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6E0DBA" w:rsidRDefault="006E0DBA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WELCOME TO NEW CLLR</w:t>
      </w: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4365">
        <w:rPr>
          <w:rFonts w:ascii="Verdana" w:hAnsi="Verdana"/>
          <w:color w:val="000000" w:themeColor="text1"/>
          <w:sz w:val="20"/>
          <w:szCs w:val="20"/>
        </w:rPr>
        <w:t>1</w:t>
      </w:r>
      <w:r w:rsidR="0019143D">
        <w:rPr>
          <w:rFonts w:ascii="Verdana" w:hAnsi="Verdana"/>
          <w:color w:val="000000" w:themeColor="text1"/>
          <w:sz w:val="20"/>
          <w:szCs w:val="20"/>
        </w:rPr>
        <w:t>4</w:t>
      </w:r>
      <w:r w:rsidR="00A544CC" w:rsidRPr="00A544C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544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143D">
        <w:rPr>
          <w:rFonts w:ascii="Verdana" w:hAnsi="Verdana"/>
          <w:color w:val="000000" w:themeColor="text1"/>
          <w:sz w:val="20"/>
          <w:szCs w:val="20"/>
        </w:rPr>
        <w:t>June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7D2849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7D2849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CE6B2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9143D">
        <w:rPr>
          <w:rFonts w:ascii="Verdana" w:hAnsi="Verdana" w:cs="Arial"/>
          <w:color w:val="000000" w:themeColor="text1"/>
          <w:sz w:val="20"/>
          <w:szCs w:val="20"/>
        </w:rPr>
        <w:t>new/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current application</w:t>
      </w:r>
      <w:r w:rsidR="00F55471">
        <w:rPr>
          <w:rFonts w:ascii="Verdana" w:hAnsi="Verdana" w:cs="Arial"/>
          <w:color w:val="000000" w:themeColor="text1"/>
          <w:sz w:val="20"/>
          <w:szCs w:val="20"/>
        </w:rPr>
        <w:t>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09"/>
        <w:gridCol w:w="1834"/>
        <w:gridCol w:w="4271"/>
        <w:gridCol w:w="1837"/>
      </w:tblGrid>
      <w:tr w:rsidR="007D2849" w:rsidRPr="00F55471" w:rsidTr="007D2849">
        <w:tc>
          <w:tcPr>
            <w:tcW w:w="1409" w:type="dxa"/>
          </w:tcPr>
          <w:p w:rsidR="007D2849" w:rsidRPr="00F55471" w:rsidRDefault="007D2849" w:rsidP="00067EAB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161849</w:t>
            </w:r>
          </w:p>
        </w:tc>
        <w:tc>
          <w:tcPr>
            <w:tcW w:w="1834" w:type="dxa"/>
          </w:tcPr>
          <w:p w:rsidR="007D2849" w:rsidRPr="007D2849" w:rsidRDefault="007D2849" w:rsidP="00067EAB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D284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Malmesbury</w:t>
            </w:r>
            <w:proofErr w:type="spellEnd"/>
            <w:r w:rsidRPr="007D284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D284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Remenham</w:t>
            </w:r>
            <w:proofErr w:type="spellEnd"/>
            <w:r w:rsidRPr="007D2849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Hill</w:t>
            </w:r>
            <w:r w:rsidRPr="007D2849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271" w:type="dxa"/>
          </w:tcPr>
          <w:p w:rsidR="007D2849" w:rsidRPr="0019143D" w:rsidRDefault="007D2849" w:rsidP="00067EAB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D2849">
              <w:rPr>
                <w:rFonts w:ascii="Verdana" w:hAnsi="Verdana"/>
                <w:color w:val="000000" w:themeColor="text1"/>
                <w:sz w:val="20"/>
                <w:szCs w:val="20"/>
              </w:rPr>
              <w:t>application for the proposed erection of a new dwelling</w:t>
            </w:r>
          </w:p>
        </w:tc>
        <w:tc>
          <w:tcPr>
            <w:tcW w:w="1837" w:type="dxa"/>
          </w:tcPr>
          <w:p w:rsidR="007D2849" w:rsidRPr="00F55471" w:rsidRDefault="007D2849" w:rsidP="00067EAB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Comments by 29 July</w:t>
            </w:r>
            <w:bookmarkStart w:id="0" w:name="_GoBack"/>
            <w:bookmarkEnd w:id="0"/>
          </w:p>
        </w:tc>
      </w:tr>
      <w:tr w:rsidR="0019143D" w:rsidRPr="00F55471" w:rsidTr="00D10A8B">
        <w:tc>
          <w:tcPr>
            <w:tcW w:w="1409" w:type="dxa"/>
          </w:tcPr>
          <w:p w:rsidR="0019143D" w:rsidRPr="00F55471" w:rsidRDefault="0019143D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161615</w:t>
            </w:r>
          </w:p>
        </w:tc>
        <w:tc>
          <w:tcPr>
            <w:tcW w:w="1834" w:type="dxa"/>
          </w:tcPr>
          <w:p w:rsidR="0019143D" w:rsidRPr="00F55471" w:rsidRDefault="0019143D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HRR HQ</w:t>
            </w:r>
          </w:p>
        </w:tc>
        <w:tc>
          <w:tcPr>
            <w:tcW w:w="4271" w:type="dxa"/>
          </w:tcPr>
          <w:p w:rsidR="0019143D" w:rsidRPr="0019143D" w:rsidRDefault="0019143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Application to remove condition 7 and vary condition 8 of planning consent 22227</w:t>
            </w:r>
          </w:p>
        </w:tc>
        <w:tc>
          <w:tcPr>
            <w:tcW w:w="1837" w:type="dxa"/>
          </w:tcPr>
          <w:p w:rsidR="0019143D" w:rsidRPr="00F55471" w:rsidRDefault="0019143D" w:rsidP="00D43196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Comments by 25 July</w:t>
            </w:r>
          </w:p>
        </w:tc>
      </w:tr>
      <w:tr w:rsidR="0019143D" w:rsidRPr="00F55471" w:rsidTr="007D2849">
        <w:tc>
          <w:tcPr>
            <w:tcW w:w="1409" w:type="dxa"/>
          </w:tcPr>
          <w:p w:rsidR="0019143D" w:rsidRPr="00F55471" w:rsidRDefault="0019143D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161420</w:t>
            </w:r>
          </w:p>
        </w:tc>
        <w:tc>
          <w:tcPr>
            <w:tcW w:w="1834" w:type="dxa"/>
          </w:tcPr>
          <w:p w:rsidR="0019143D" w:rsidRPr="00F55471" w:rsidRDefault="0019143D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Century House </w:t>
            </w:r>
            <w:proofErr w:type="spellStart"/>
            <w:r w:rsidRPr="0019143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Wargrave</w:t>
            </w:r>
            <w:proofErr w:type="spellEnd"/>
            <w:r w:rsidRPr="0019143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Road</w:t>
            </w:r>
          </w:p>
        </w:tc>
        <w:tc>
          <w:tcPr>
            <w:tcW w:w="4271" w:type="dxa"/>
          </w:tcPr>
          <w:p w:rsidR="0019143D" w:rsidRPr="0019143D" w:rsidRDefault="00D10A8B" w:rsidP="00D4319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="0019143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on-material amendment to planning consent 152005 to allow changes to the garage doors changed to 2no double door and first floor window to the west elevation changed to a timber barn type door with metal railing.</w:t>
            </w:r>
          </w:p>
        </w:tc>
        <w:tc>
          <w:tcPr>
            <w:tcW w:w="1837" w:type="dxa"/>
          </w:tcPr>
          <w:p w:rsidR="0019143D" w:rsidRPr="00F55471" w:rsidRDefault="0019143D" w:rsidP="00D43196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37C36" w:rsidRPr="0019143D" w:rsidTr="007D2849">
        <w:tc>
          <w:tcPr>
            <w:tcW w:w="1409" w:type="dxa"/>
          </w:tcPr>
          <w:p w:rsidR="00B37C36" w:rsidRPr="0019143D" w:rsidRDefault="00B37C36" w:rsidP="00CD6C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161417</w:t>
            </w:r>
            <w:r w:rsidR="0019143D"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1834" w:type="dxa"/>
          </w:tcPr>
          <w:p w:rsidR="00B37C36" w:rsidRPr="0019143D" w:rsidRDefault="00B37C36" w:rsidP="00CD6C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Bird Place Cottage</w:t>
            </w:r>
          </w:p>
        </w:tc>
        <w:tc>
          <w:tcPr>
            <w:tcW w:w="4271" w:type="dxa"/>
          </w:tcPr>
          <w:p w:rsidR="00B37C36" w:rsidRPr="0019143D" w:rsidRDefault="00B37C36" w:rsidP="00B37C3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Erection of boathouse, accommodation</w:t>
            </w:r>
          </w:p>
        </w:tc>
        <w:tc>
          <w:tcPr>
            <w:tcW w:w="1837" w:type="dxa"/>
          </w:tcPr>
          <w:p w:rsidR="00B37C36" w:rsidRPr="0019143D" w:rsidRDefault="00D10A8B" w:rsidP="00CD6C7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B37C36" w:rsidRPr="0019143D" w:rsidTr="007D2849">
        <w:tc>
          <w:tcPr>
            <w:tcW w:w="1409" w:type="dxa"/>
          </w:tcPr>
          <w:p w:rsidR="00B37C36" w:rsidRPr="0019143D" w:rsidRDefault="00B37C36" w:rsidP="00CD6C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161246</w:t>
            </w:r>
          </w:p>
        </w:tc>
        <w:tc>
          <w:tcPr>
            <w:tcW w:w="1834" w:type="dxa"/>
          </w:tcPr>
          <w:p w:rsidR="00B37C36" w:rsidRPr="0019143D" w:rsidRDefault="00B37C36" w:rsidP="00CD6C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Warren House</w:t>
            </w:r>
          </w:p>
          <w:p w:rsidR="00B37C36" w:rsidRPr="0019143D" w:rsidRDefault="00B37C36" w:rsidP="00CD6C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271" w:type="dxa"/>
          </w:tcPr>
          <w:p w:rsidR="00B37C36" w:rsidRPr="0019143D" w:rsidRDefault="00B37C36" w:rsidP="00CD6C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9143D">
              <w:rPr>
                <w:rFonts w:ascii="Verdana" w:hAnsi="Verdana"/>
                <w:color w:val="000000" w:themeColor="text1"/>
                <w:sz w:val="20"/>
                <w:szCs w:val="20"/>
              </w:rPr>
              <w:t>2-storey extension</w:t>
            </w:r>
          </w:p>
        </w:tc>
        <w:tc>
          <w:tcPr>
            <w:tcW w:w="1837" w:type="dxa"/>
          </w:tcPr>
          <w:p w:rsidR="00B37C36" w:rsidRPr="0019143D" w:rsidRDefault="00D10A8B" w:rsidP="00D10A8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WBC made aware that RPC had no comments </w:t>
            </w:r>
          </w:p>
        </w:tc>
      </w:tr>
      <w:tr w:rsidR="00B37C36" w:rsidRPr="00B37C36" w:rsidTr="00D10A8B">
        <w:tc>
          <w:tcPr>
            <w:tcW w:w="1409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160871</w:t>
            </w:r>
          </w:p>
        </w:tc>
        <w:tc>
          <w:tcPr>
            <w:tcW w:w="1834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Malmesbury, Dairy Lane</w:t>
            </w:r>
          </w:p>
        </w:tc>
        <w:tc>
          <w:tcPr>
            <w:tcW w:w="4271" w:type="dxa"/>
          </w:tcPr>
          <w:p w:rsidR="00A544CC" w:rsidRPr="00B37C36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>Private polo facility (field, practice area, exercise track, stable block, summer pavilion)</w:t>
            </w:r>
          </w:p>
        </w:tc>
        <w:tc>
          <w:tcPr>
            <w:tcW w:w="1837" w:type="dxa"/>
          </w:tcPr>
          <w:p w:rsidR="00A544CC" w:rsidRPr="00B37C36" w:rsidRDefault="00A544CC" w:rsidP="00B37C3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37C3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RPC </w:t>
            </w:r>
            <w:r w:rsidR="00B37C36">
              <w:rPr>
                <w:rFonts w:ascii="Verdana" w:hAnsi="Verdana"/>
                <w:color w:val="000000" w:themeColor="text1"/>
                <w:sz w:val="20"/>
                <w:szCs w:val="20"/>
              </w:rPr>
              <w:t>comments sent by JH</w:t>
            </w:r>
            <w:r w:rsidR="00F5547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after APM</w:t>
            </w:r>
          </w:p>
        </w:tc>
      </w:tr>
      <w:tr w:rsidR="00B37C36" w:rsidRPr="00375A27" w:rsidTr="00D10A8B">
        <w:tc>
          <w:tcPr>
            <w:tcW w:w="1409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160204</w:t>
            </w:r>
          </w:p>
        </w:tc>
        <w:tc>
          <w:tcPr>
            <w:tcW w:w="183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Bungalow, Dairy Lane</w:t>
            </w:r>
          </w:p>
        </w:tc>
        <w:tc>
          <w:tcPr>
            <w:tcW w:w="4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Refurbishment and erection of single storey rear extension</w:t>
            </w:r>
          </w:p>
        </w:tc>
        <w:tc>
          <w:tcPr>
            <w:tcW w:w="1837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  <w:r w:rsidRPr="007909C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37C36" w:rsidRPr="00375A27" w:rsidTr="00D10A8B">
        <w:tc>
          <w:tcPr>
            <w:tcW w:w="1409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160203</w:t>
            </w:r>
          </w:p>
        </w:tc>
        <w:tc>
          <w:tcPr>
            <w:tcW w:w="183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The Barn, </w:t>
            </w:r>
          </w:p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Dairy Lane </w:t>
            </w:r>
          </w:p>
        </w:tc>
        <w:tc>
          <w:tcPr>
            <w:tcW w:w="4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Listed Building consent for refurbishment</w:t>
            </w:r>
          </w:p>
        </w:tc>
        <w:tc>
          <w:tcPr>
            <w:tcW w:w="1837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B37C36" w:rsidRPr="00375A27" w:rsidTr="00D10A8B">
        <w:tc>
          <w:tcPr>
            <w:tcW w:w="1409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160202</w:t>
            </w:r>
          </w:p>
        </w:tc>
        <w:tc>
          <w:tcPr>
            <w:tcW w:w="183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Barn, Dairy Lane</w:t>
            </w:r>
          </w:p>
        </w:tc>
        <w:tc>
          <w:tcPr>
            <w:tcW w:w="4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Proposed refurbishment and change of use</w:t>
            </w:r>
          </w:p>
        </w:tc>
        <w:tc>
          <w:tcPr>
            <w:tcW w:w="1837" w:type="dxa"/>
          </w:tcPr>
          <w:p w:rsidR="00A544CC" w:rsidRPr="007909C4" w:rsidRDefault="00A544CC" w:rsidP="00C53A7D">
            <w:pPr>
              <w:ind w:left="71" w:hanging="3"/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B37C36" w:rsidRPr="00BB086E" w:rsidTr="00D10A8B">
        <w:tc>
          <w:tcPr>
            <w:tcW w:w="1409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153469</w:t>
            </w:r>
          </w:p>
        </w:tc>
        <w:tc>
          <w:tcPr>
            <w:tcW w:w="183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Green Isle</w:t>
            </w:r>
          </w:p>
        </w:tc>
        <w:tc>
          <w:tcPr>
            <w:tcW w:w="4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Surface Drainage;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Arboricutural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; Landscaping; Construction Scheme</w:t>
            </w:r>
          </w:p>
        </w:tc>
        <w:tc>
          <w:tcPr>
            <w:tcW w:w="1837" w:type="dxa"/>
          </w:tcPr>
          <w:p w:rsidR="00CF18D8" w:rsidRPr="00BB086E" w:rsidRDefault="00CF18D8" w:rsidP="00CF18D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B37C36" w:rsidRPr="00BB086E" w:rsidTr="00D10A8B">
        <w:tc>
          <w:tcPr>
            <w:tcW w:w="1409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153483</w:t>
            </w:r>
          </w:p>
        </w:tc>
        <w:tc>
          <w:tcPr>
            <w:tcW w:w="1834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Hobb’s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Boatyard, </w:t>
            </w:r>
            <w:proofErr w:type="spellStart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271" w:type="dxa"/>
          </w:tcPr>
          <w:p w:rsidR="00CF18D8" w:rsidRPr="00BB086E" w:rsidRDefault="00CF18D8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6 new floating pontoon moorings protruding 8m out into the river</w:t>
            </w:r>
          </w:p>
        </w:tc>
        <w:tc>
          <w:tcPr>
            <w:tcW w:w="1837" w:type="dxa"/>
          </w:tcPr>
          <w:p w:rsidR="00CF18D8" w:rsidRPr="00BB086E" w:rsidRDefault="00F55471" w:rsidP="00CF18D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Not discussed at WBC Planning meeting April-May 2016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lastRenderedPageBreak/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7B2D8D" w:rsidRDefault="00232335" w:rsidP="00F144D8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CC607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Arial" w:hAnsi="Arial" w:cs="Arial"/>
          <w:color w:val="000000" w:themeColor="text1"/>
          <w:sz w:val="20"/>
          <w:szCs w:val="20"/>
        </w:rPr>
        <w:t xml:space="preserve">update 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22D3F" w:rsidRPr="00D10A8B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B10320" w:rsidRPr="0019143D">
        <w:rPr>
          <w:rFonts w:ascii="Verdana" w:hAnsi="Verdana" w:cs="Arial"/>
          <w:color w:val="000000" w:themeColor="text1"/>
          <w:sz w:val="20"/>
          <w:szCs w:val="20"/>
        </w:rPr>
        <w:t>audit</w:t>
      </w:r>
      <w:r w:rsidR="00D10A8B">
        <w:rPr>
          <w:rFonts w:ascii="Verdana" w:hAnsi="Verdana" w:cs="Arial"/>
          <w:color w:val="000000" w:themeColor="text1"/>
          <w:sz w:val="20"/>
          <w:szCs w:val="20"/>
        </w:rPr>
        <w:t>; telephone banking; transfer from current account to an interest-bearing account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994EDF" w:rsidRPr="00322D3F" w:rsidRDefault="00A75234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C50DF">
        <w:rPr>
          <w:rFonts w:ascii="Verdana" w:hAnsi="Verdana" w:cs="Arial"/>
          <w:b/>
          <w:color w:val="000000" w:themeColor="text1"/>
        </w:rPr>
        <w:t>DATE</w:t>
      </w:r>
      <w:r w:rsidR="00806DEE" w:rsidRPr="007C50DF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19143D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CF18D8" w:rsidRPr="00CF18D8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9143D">
        <w:rPr>
          <w:rFonts w:ascii="Verdana" w:hAnsi="Verdana" w:cs="Arial"/>
          <w:color w:val="000000" w:themeColor="text1"/>
          <w:sz w:val="20"/>
          <w:szCs w:val="20"/>
        </w:rPr>
        <w:t>Sept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A544C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7C50DF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C50DF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322D3F" w:rsidRPr="007C50DF" w:rsidRDefault="00322D3F" w:rsidP="006E0DBA">
      <w:pPr>
        <w:pStyle w:val="NoSpacing"/>
        <w:ind w:left="567" w:firstLine="0"/>
        <w:rPr>
          <w:rFonts w:ascii="Verdana" w:hAnsi="Verdana" w:cs="Arial"/>
          <w:b/>
        </w:rPr>
      </w:pPr>
    </w:p>
    <w:sectPr w:rsidR="00322D3F" w:rsidRPr="007C50DF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5A" w:rsidRDefault="0031145A" w:rsidP="00633949">
      <w:pPr>
        <w:spacing w:after="0" w:line="240" w:lineRule="auto"/>
      </w:pPr>
      <w:r>
        <w:separator/>
      </w:r>
    </w:p>
  </w:endnote>
  <w:endnote w:type="continuationSeparator" w:id="0">
    <w:p w:rsidR="0031145A" w:rsidRDefault="0031145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19143D">
      <w:t>28</w:t>
    </w:r>
    <w:r w:rsidR="0019143D" w:rsidRPr="0019143D">
      <w:rPr>
        <w:vertAlign w:val="superscript"/>
      </w:rPr>
      <w:t>th</w:t>
    </w:r>
    <w:r w:rsidR="00B10320">
      <w:t xml:space="preserve"> June</w:t>
    </w:r>
    <w:r w:rsidR="00FE06E0">
      <w:t xml:space="preserve">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5A" w:rsidRDefault="0031145A" w:rsidP="00633949">
      <w:pPr>
        <w:spacing w:after="0" w:line="240" w:lineRule="auto"/>
      </w:pPr>
      <w:r>
        <w:separator/>
      </w:r>
    </w:p>
  </w:footnote>
  <w:footnote w:type="continuationSeparator" w:id="0">
    <w:p w:rsidR="0031145A" w:rsidRDefault="0031145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A544CC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19143D">
      <w:rPr>
        <w:color w:val="000000" w:themeColor="text1"/>
        <w:sz w:val="24"/>
        <w:szCs w:val="24"/>
      </w:rPr>
      <w:t>2</w:t>
    </w:r>
    <w:r w:rsidRPr="00A544CC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</w:t>
    </w:r>
    <w:r w:rsidR="00C47027">
      <w:rPr>
        <w:color w:val="000000" w:themeColor="text1"/>
        <w:sz w:val="24"/>
        <w:szCs w:val="24"/>
      </w:rPr>
      <w:t>Ju</w:t>
    </w:r>
    <w:r w:rsidR="0019143D">
      <w:rPr>
        <w:color w:val="000000" w:themeColor="text1"/>
        <w:sz w:val="24"/>
        <w:szCs w:val="24"/>
      </w:rPr>
      <w:t>ly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46618"/>
    <w:rsid w:val="00052137"/>
    <w:rsid w:val="00053B47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C3475"/>
    <w:rsid w:val="001C577C"/>
    <w:rsid w:val="001E0061"/>
    <w:rsid w:val="001E193F"/>
    <w:rsid w:val="001E5976"/>
    <w:rsid w:val="00200451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B07C9"/>
    <w:rsid w:val="002D3343"/>
    <w:rsid w:val="002D3AF4"/>
    <w:rsid w:val="002E2D62"/>
    <w:rsid w:val="002E7C38"/>
    <w:rsid w:val="0030728F"/>
    <w:rsid w:val="003107A5"/>
    <w:rsid w:val="0031145A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9376E"/>
    <w:rsid w:val="00396B6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6020F2"/>
    <w:rsid w:val="0060290E"/>
    <w:rsid w:val="00610FF3"/>
    <w:rsid w:val="00612D84"/>
    <w:rsid w:val="006142D3"/>
    <w:rsid w:val="00624AE1"/>
    <w:rsid w:val="00633949"/>
    <w:rsid w:val="0064611B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0DBA"/>
    <w:rsid w:val="006E2A8D"/>
    <w:rsid w:val="006E5D6F"/>
    <w:rsid w:val="006E6477"/>
    <w:rsid w:val="00710A87"/>
    <w:rsid w:val="007112F9"/>
    <w:rsid w:val="007125C3"/>
    <w:rsid w:val="0071382A"/>
    <w:rsid w:val="00723404"/>
    <w:rsid w:val="00744611"/>
    <w:rsid w:val="00745703"/>
    <w:rsid w:val="007461C8"/>
    <w:rsid w:val="007519B0"/>
    <w:rsid w:val="00757B09"/>
    <w:rsid w:val="00764336"/>
    <w:rsid w:val="00765AF5"/>
    <w:rsid w:val="00767A04"/>
    <w:rsid w:val="00793661"/>
    <w:rsid w:val="007A1EBC"/>
    <w:rsid w:val="007B2D8D"/>
    <w:rsid w:val="007C1B91"/>
    <w:rsid w:val="007C50DF"/>
    <w:rsid w:val="007D2849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4360C"/>
    <w:rsid w:val="00950C89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73A0"/>
    <w:rsid w:val="00A97C00"/>
    <w:rsid w:val="00AA0FDA"/>
    <w:rsid w:val="00AA1F59"/>
    <w:rsid w:val="00AA6A1C"/>
    <w:rsid w:val="00AB15D3"/>
    <w:rsid w:val="00AB1CC4"/>
    <w:rsid w:val="00AB4082"/>
    <w:rsid w:val="00AB457B"/>
    <w:rsid w:val="00AE279A"/>
    <w:rsid w:val="00AE6734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7027"/>
    <w:rsid w:val="00C47222"/>
    <w:rsid w:val="00C50214"/>
    <w:rsid w:val="00C5318E"/>
    <w:rsid w:val="00C64A25"/>
    <w:rsid w:val="00C8737A"/>
    <w:rsid w:val="00C928D5"/>
    <w:rsid w:val="00CB6EB4"/>
    <w:rsid w:val="00CC370C"/>
    <w:rsid w:val="00CC5062"/>
    <w:rsid w:val="00CC51E2"/>
    <w:rsid w:val="00CC6076"/>
    <w:rsid w:val="00CD075F"/>
    <w:rsid w:val="00CD1F70"/>
    <w:rsid w:val="00CD3928"/>
    <w:rsid w:val="00CD474E"/>
    <w:rsid w:val="00CD5067"/>
    <w:rsid w:val="00CE334D"/>
    <w:rsid w:val="00CE6B2D"/>
    <w:rsid w:val="00CF18D8"/>
    <w:rsid w:val="00CF2568"/>
    <w:rsid w:val="00CF59F2"/>
    <w:rsid w:val="00D07936"/>
    <w:rsid w:val="00D10A8B"/>
    <w:rsid w:val="00D1728B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48C3"/>
    <w:rsid w:val="00DD5DC5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200CC"/>
    <w:rsid w:val="00F26421"/>
    <w:rsid w:val="00F41802"/>
    <w:rsid w:val="00F51BC7"/>
    <w:rsid w:val="00F52C30"/>
    <w:rsid w:val="00F52D93"/>
    <w:rsid w:val="00F55471"/>
    <w:rsid w:val="00F5557C"/>
    <w:rsid w:val="00F57128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8052570-4C79-4473-957F-56E3C55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E15A-1462-4BCF-B7AE-522CDC56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2016-06-08T20:07:00Z</cp:lastPrinted>
  <dcterms:created xsi:type="dcterms:W3CDTF">2016-07-04T20:08:00Z</dcterms:created>
  <dcterms:modified xsi:type="dcterms:W3CDTF">2016-07-04T20:08:00Z</dcterms:modified>
</cp:coreProperties>
</file>