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3700" w14:textId="403E1323" w:rsidR="00637E46" w:rsidRDefault="00637E46" w:rsidP="00490373">
      <w:pPr>
        <w:spacing w:after="0" w:line="240" w:lineRule="auto"/>
        <w:rPr>
          <w:b/>
          <w:bCs/>
          <w:sz w:val="28"/>
          <w:szCs w:val="28"/>
        </w:rPr>
      </w:pPr>
      <w:bookmarkStart w:id="0" w:name="_Hlk99510697"/>
      <w:r>
        <w:rPr>
          <w:b/>
          <w:bCs/>
          <w:sz w:val="28"/>
          <w:szCs w:val="28"/>
        </w:rPr>
        <w:t>CIL Expenditure</w:t>
      </w:r>
    </w:p>
    <w:p w14:paraId="437B570F" w14:textId="64B1CE2D" w:rsidR="00637E46" w:rsidRPr="00637E46" w:rsidRDefault="00637E46" w:rsidP="00490373">
      <w:pPr>
        <w:spacing w:after="0" w:line="240" w:lineRule="auto"/>
      </w:pPr>
      <w:r w:rsidRPr="00637E46">
        <w:t>This may have been completed, even if WBC suggest applications 210465 (£6951), 213116 (£10981) and 213626 (£34528) may generate £52460 CIL monies.</w:t>
      </w:r>
      <w:r>
        <w:t xml:space="preserve"> RPC has (excluding VAT) spent £</w:t>
      </w:r>
      <w:r w:rsidRPr="00637E46">
        <w:t>5129</w:t>
      </w:r>
      <w:r>
        <w:t>2 on five CIL project areas.</w:t>
      </w:r>
    </w:p>
    <w:p w14:paraId="237014A2" w14:textId="77777777" w:rsidR="00637E46" w:rsidRDefault="00637E46" w:rsidP="00490373">
      <w:pPr>
        <w:spacing w:after="0" w:line="240" w:lineRule="auto"/>
        <w:rPr>
          <w:b/>
          <w:bCs/>
          <w:sz w:val="28"/>
          <w:szCs w:val="28"/>
        </w:rPr>
      </w:pPr>
    </w:p>
    <w:p w14:paraId="342A2E37" w14:textId="6DC7C226" w:rsidR="00490373" w:rsidRPr="00C84577" w:rsidRDefault="00490373" w:rsidP="00490373">
      <w:pPr>
        <w:spacing w:after="0" w:line="240" w:lineRule="auto"/>
      </w:pPr>
      <w:r w:rsidRPr="00C84577">
        <w:rPr>
          <w:b/>
          <w:bCs/>
          <w:sz w:val="28"/>
          <w:szCs w:val="28"/>
        </w:rPr>
        <w:t>CIL</w:t>
      </w:r>
      <w:r>
        <w:rPr>
          <w:b/>
          <w:bCs/>
          <w:sz w:val="28"/>
          <w:szCs w:val="28"/>
        </w:rPr>
        <w:t xml:space="preserve"> Expenditure </w:t>
      </w:r>
      <w:r w:rsidRPr="0047399E">
        <w:rPr>
          <w:sz w:val="24"/>
          <w:szCs w:val="24"/>
        </w:rPr>
        <w:t>(with note on precept and refund income from WBC to RPC’s current account)</w:t>
      </w:r>
      <w:r>
        <w:rPr>
          <w:sz w:val="24"/>
          <w:szCs w:val="24"/>
        </w:rPr>
        <w:t xml:space="preserve"> </w:t>
      </w:r>
      <w:r w:rsidRPr="00C84577">
        <w:t>on projects I-II-III-IV-V (Table 1)</w:t>
      </w:r>
    </w:p>
    <w:p w14:paraId="513BBCBC" w14:textId="77777777" w:rsidR="00490373" w:rsidRPr="00C84577" w:rsidRDefault="00490373" w:rsidP="00490373">
      <w:pPr>
        <w:spacing w:after="0" w:line="240" w:lineRule="auto"/>
        <w:ind w:firstLine="709"/>
      </w:pPr>
      <w:r w:rsidRPr="00C84577">
        <w:t>I:  paving and downlighting in front of Parish Hall</w:t>
      </w:r>
    </w:p>
    <w:p w14:paraId="7BC46072" w14:textId="77777777" w:rsidR="00490373" w:rsidRPr="00C84577" w:rsidRDefault="00490373" w:rsidP="00490373">
      <w:pPr>
        <w:spacing w:after="0" w:line="240" w:lineRule="auto"/>
        <w:ind w:firstLine="709"/>
      </w:pPr>
      <w:r w:rsidRPr="00C84577">
        <w:t>II: SID traffic signs on A4130/A321</w:t>
      </w:r>
    </w:p>
    <w:p w14:paraId="37B4E1B0" w14:textId="77777777" w:rsidR="00490373" w:rsidRPr="00C84577" w:rsidRDefault="00490373" w:rsidP="00490373">
      <w:pPr>
        <w:spacing w:after="0" w:line="240" w:lineRule="auto"/>
        <w:ind w:firstLine="709"/>
      </w:pPr>
      <w:r w:rsidRPr="00C84577">
        <w:t>III: biodiversity actions and wild trail alongside the A321</w:t>
      </w:r>
    </w:p>
    <w:p w14:paraId="3142E28C" w14:textId="77777777" w:rsidR="00490373" w:rsidRPr="00C84577" w:rsidRDefault="00490373" w:rsidP="00490373">
      <w:pPr>
        <w:spacing w:after="0" w:line="240" w:lineRule="auto"/>
        <w:ind w:firstLine="709"/>
      </w:pPr>
      <w:r w:rsidRPr="00C84577">
        <w:t>IV: parking controls in Ferry Lane Aston and improvements to Aston Lane</w:t>
      </w:r>
    </w:p>
    <w:p w14:paraId="6DF9E4E1" w14:textId="77777777" w:rsidR="00490373" w:rsidRPr="00C84577" w:rsidRDefault="00490373" w:rsidP="00490373">
      <w:pPr>
        <w:spacing w:after="0" w:line="240" w:lineRule="auto"/>
        <w:ind w:firstLine="709"/>
      </w:pPr>
      <w:r w:rsidRPr="00C84577">
        <w:t>V: towpath, defibrillator, commemorative bench, gate widening and bins</w:t>
      </w:r>
    </w:p>
    <w:p w14:paraId="26CE8BA5" w14:textId="77777777" w:rsidR="00490373" w:rsidRPr="00C84577" w:rsidRDefault="00490373" w:rsidP="00490373">
      <w:pPr>
        <w:rPr>
          <w:b/>
          <w:bCs/>
          <w:sz w:val="28"/>
          <w:szCs w:val="28"/>
        </w:rPr>
      </w:pPr>
    </w:p>
    <w:tbl>
      <w:tblPr>
        <w:tblStyle w:val="TableGrid"/>
        <w:tblW w:w="8368" w:type="dxa"/>
        <w:tblInd w:w="137" w:type="dxa"/>
        <w:tblLook w:val="04A0" w:firstRow="1" w:lastRow="0" w:firstColumn="1" w:lastColumn="0" w:noHBand="0" w:noVBand="1"/>
      </w:tblPr>
      <w:tblGrid>
        <w:gridCol w:w="3118"/>
        <w:gridCol w:w="1385"/>
        <w:gridCol w:w="1334"/>
        <w:gridCol w:w="1266"/>
        <w:gridCol w:w="1265"/>
      </w:tblGrid>
      <w:tr w:rsidR="00490373" w14:paraId="63FAC511" w14:textId="77777777" w:rsidTr="009D3704">
        <w:tc>
          <w:tcPr>
            <w:tcW w:w="3118" w:type="dxa"/>
          </w:tcPr>
          <w:p w14:paraId="5CCFEED0" w14:textId="77777777" w:rsidR="00490373" w:rsidRPr="00464E4B" w:rsidRDefault="00490373" w:rsidP="004372D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464E4B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385" w:type="dxa"/>
          </w:tcPr>
          <w:p w14:paraId="30099268" w14:textId="77777777" w:rsidR="00490373" w:rsidRPr="00464E4B" w:rsidRDefault="00490373" w:rsidP="004372D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464E4B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recept</w:t>
            </w:r>
          </w:p>
        </w:tc>
        <w:tc>
          <w:tcPr>
            <w:tcW w:w="1334" w:type="dxa"/>
          </w:tcPr>
          <w:p w14:paraId="7A426862" w14:textId="77777777" w:rsidR="00490373" w:rsidRPr="00464E4B" w:rsidRDefault="00490373" w:rsidP="004372D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Trans.Code</w:t>
            </w:r>
          </w:p>
        </w:tc>
        <w:tc>
          <w:tcPr>
            <w:tcW w:w="1266" w:type="dxa"/>
          </w:tcPr>
          <w:p w14:paraId="60AB782D" w14:textId="77777777" w:rsidR="00490373" w:rsidRPr="00464E4B" w:rsidRDefault="00490373" w:rsidP="004372D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Refunds</w:t>
            </w:r>
          </w:p>
        </w:tc>
        <w:tc>
          <w:tcPr>
            <w:tcW w:w="1265" w:type="dxa"/>
          </w:tcPr>
          <w:p w14:paraId="2D2E4ADD" w14:textId="77777777" w:rsidR="00490373" w:rsidRPr="00464E4B" w:rsidRDefault="00490373" w:rsidP="004372D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CIL</w:t>
            </w:r>
          </w:p>
        </w:tc>
      </w:tr>
      <w:tr w:rsidR="00490373" w14:paraId="796B29B5" w14:textId="77777777" w:rsidTr="009D3704">
        <w:tc>
          <w:tcPr>
            <w:tcW w:w="3118" w:type="dxa"/>
          </w:tcPr>
          <w:p w14:paraId="266713A4" w14:textId="77777777" w:rsidR="00490373" w:rsidRPr="00464E4B" w:rsidRDefault="00490373" w:rsidP="004372D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464E4B">
              <w:rPr>
                <w:b/>
                <w:bCs/>
                <w:sz w:val="24"/>
                <w:szCs w:val="24"/>
              </w:rPr>
              <w:t>2016-7</w:t>
            </w:r>
          </w:p>
        </w:tc>
        <w:tc>
          <w:tcPr>
            <w:tcW w:w="1385" w:type="dxa"/>
          </w:tcPr>
          <w:p w14:paraId="5B6934B9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14:paraId="6E18753F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3B56DC23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0E47F413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90373" w14:paraId="49689B57" w14:textId="77777777" w:rsidTr="009D3704">
        <w:tc>
          <w:tcPr>
            <w:tcW w:w="3118" w:type="dxa"/>
          </w:tcPr>
          <w:p w14:paraId="1F2BF66C" w14:textId="77777777" w:rsidR="00490373" w:rsidRPr="00464E4B" w:rsidRDefault="00490373" w:rsidP="004372D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464E4B">
              <w:rPr>
                <w:b/>
                <w:bCs/>
                <w:sz w:val="24"/>
                <w:szCs w:val="24"/>
              </w:rPr>
              <w:t>2017-8</w:t>
            </w:r>
          </w:p>
        </w:tc>
        <w:tc>
          <w:tcPr>
            <w:tcW w:w="1385" w:type="dxa"/>
          </w:tcPr>
          <w:p w14:paraId="749955D6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22250</w:t>
            </w:r>
          </w:p>
        </w:tc>
        <w:tc>
          <w:tcPr>
            <w:tcW w:w="1334" w:type="dxa"/>
          </w:tcPr>
          <w:p w14:paraId="397EF352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2105</w:t>
            </w:r>
          </w:p>
        </w:tc>
        <w:tc>
          <w:tcPr>
            <w:tcW w:w="1266" w:type="dxa"/>
          </w:tcPr>
          <w:p w14:paraId="56495EF0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174.51</w:t>
            </w:r>
          </w:p>
        </w:tc>
        <w:tc>
          <w:tcPr>
            <w:tcW w:w="1265" w:type="dxa"/>
          </w:tcPr>
          <w:p w14:paraId="57CC0855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90373" w14:paraId="5C8BA337" w14:textId="77777777" w:rsidTr="009D3704">
        <w:tc>
          <w:tcPr>
            <w:tcW w:w="3118" w:type="dxa"/>
          </w:tcPr>
          <w:p w14:paraId="4D1C391D" w14:textId="77777777" w:rsidR="00490373" w:rsidRPr="00464E4B" w:rsidRDefault="00490373" w:rsidP="004372D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464E4B">
              <w:rPr>
                <w:b/>
                <w:bCs/>
                <w:sz w:val="24"/>
                <w:szCs w:val="24"/>
              </w:rPr>
              <w:t>2018-9</w:t>
            </w:r>
          </w:p>
        </w:tc>
        <w:tc>
          <w:tcPr>
            <w:tcW w:w="1385" w:type="dxa"/>
          </w:tcPr>
          <w:p w14:paraId="4EC7E593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24076</w:t>
            </w:r>
          </w:p>
        </w:tc>
        <w:tc>
          <w:tcPr>
            <w:tcW w:w="1334" w:type="dxa"/>
          </w:tcPr>
          <w:p w14:paraId="65BF22A6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70A129DF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132.17</w:t>
            </w:r>
          </w:p>
        </w:tc>
        <w:tc>
          <w:tcPr>
            <w:tcW w:w="1265" w:type="dxa"/>
          </w:tcPr>
          <w:p w14:paraId="71D03B9B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5072.28</w:t>
            </w:r>
          </w:p>
        </w:tc>
      </w:tr>
      <w:tr w:rsidR="00490373" w14:paraId="7EB92635" w14:textId="77777777" w:rsidTr="009D3704">
        <w:tc>
          <w:tcPr>
            <w:tcW w:w="3118" w:type="dxa"/>
          </w:tcPr>
          <w:p w14:paraId="74016332" w14:textId="77777777" w:rsidR="00490373" w:rsidRPr="00464E4B" w:rsidRDefault="00490373" w:rsidP="004372D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464E4B">
              <w:rPr>
                <w:b/>
                <w:bCs/>
                <w:sz w:val="24"/>
                <w:szCs w:val="24"/>
              </w:rPr>
              <w:t>2019-20</w:t>
            </w:r>
          </w:p>
        </w:tc>
        <w:tc>
          <w:tcPr>
            <w:tcW w:w="1385" w:type="dxa"/>
          </w:tcPr>
          <w:p w14:paraId="74477CC8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24919</w:t>
            </w:r>
          </w:p>
        </w:tc>
        <w:tc>
          <w:tcPr>
            <w:tcW w:w="1334" w:type="dxa"/>
          </w:tcPr>
          <w:p w14:paraId="758AFC2A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6FF8CCAB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2219.88</w:t>
            </w:r>
          </w:p>
        </w:tc>
        <w:tc>
          <w:tcPr>
            <w:tcW w:w="1265" w:type="dxa"/>
          </w:tcPr>
          <w:p w14:paraId="36D0AE3D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1333.06</w:t>
            </w:r>
          </w:p>
        </w:tc>
      </w:tr>
      <w:tr w:rsidR="00490373" w14:paraId="20838E70" w14:textId="77777777" w:rsidTr="009D3704">
        <w:tc>
          <w:tcPr>
            <w:tcW w:w="3118" w:type="dxa"/>
          </w:tcPr>
          <w:p w14:paraId="1FFBCD78" w14:textId="77777777" w:rsidR="00490373" w:rsidRPr="00464E4B" w:rsidRDefault="00490373" w:rsidP="004372D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464E4B">
              <w:rPr>
                <w:b/>
                <w:bCs/>
                <w:sz w:val="24"/>
                <w:szCs w:val="24"/>
              </w:rPr>
              <w:t>2020-21</w:t>
            </w:r>
          </w:p>
        </w:tc>
        <w:tc>
          <w:tcPr>
            <w:tcW w:w="1385" w:type="dxa"/>
          </w:tcPr>
          <w:p w14:paraId="1A064525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25913</w:t>
            </w:r>
          </w:p>
        </w:tc>
        <w:tc>
          <w:tcPr>
            <w:tcW w:w="1334" w:type="dxa"/>
          </w:tcPr>
          <w:p w14:paraId="7D975A07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3265CA96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2855.32</w:t>
            </w:r>
          </w:p>
        </w:tc>
        <w:tc>
          <w:tcPr>
            <w:tcW w:w="1265" w:type="dxa"/>
          </w:tcPr>
          <w:p w14:paraId="0619A2B4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28483.51</w:t>
            </w:r>
          </w:p>
        </w:tc>
      </w:tr>
      <w:tr w:rsidR="00490373" w14:paraId="33A46DD3" w14:textId="77777777" w:rsidTr="009D3704">
        <w:tc>
          <w:tcPr>
            <w:tcW w:w="3118" w:type="dxa"/>
          </w:tcPr>
          <w:p w14:paraId="71FC1741" w14:textId="77777777" w:rsidR="00490373" w:rsidRPr="00464E4B" w:rsidRDefault="00490373" w:rsidP="004372D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464E4B">
              <w:rPr>
                <w:b/>
                <w:bCs/>
                <w:sz w:val="24"/>
                <w:szCs w:val="24"/>
              </w:rPr>
              <w:t>2021-22</w:t>
            </w:r>
          </w:p>
        </w:tc>
        <w:tc>
          <w:tcPr>
            <w:tcW w:w="1385" w:type="dxa"/>
          </w:tcPr>
          <w:p w14:paraId="6F151E22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27209</w:t>
            </w:r>
          </w:p>
        </w:tc>
        <w:tc>
          <w:tcPr>
            <w:tcW w:w="1334" w:type="dxa"/>
          </w:tcPr>
          <w:p w14:paraId="1831F291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4F337406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2761.34</w:t>
            </w:r>
          </w:p>
        </w:tc>
        <w:tc>
          <w:tcPr>
            <w:tcW w:w="1265" w:type="dxa"/>
          </w:tcPr>
          <w:p w14:paraId="03F6F1BC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D3704" w14:paraId="5FD4B435" w14:textId="77777777" w:rsidTr="009D3704">
        <w:tc>
          <w:tcPr>
            <w:tcW w:w="3118" w:type="dxa"/>
          </w:tcPr>
          <w:p w14:paraId="577BB77B" w14:textId="04CFF857" w:rsidR="009D3704" w:rsidRPr="00464E4B" w:rsidRDefault="009D3704" w:rsidP="0047554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464E4B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464E4B">
              <w:rPr>
                <w:b/>
                <w:bCs/>
                <w:sz w:val="24"/>
                <w:szCs w:val="24"/>
              </w:rPr>
              <w:t>-2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14:paraId="403ABD74" w14:textId="77121CD1" w:rsidR="009D3704" w:rsidRDefault="00E01179" w:rsidP="00475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27751</w:t>
            </w:r>
          </w:p>
        </w:tc>
        <w:tc>
          <w:tcPr>
            <w:tcW w:w="1334" w:type="dxa"/>
          </w:tcPr>
          <w:p w14:paraId="2882E7D4" w14:textId="77777777" w:rsidR="009D3704" w:rsidRDefault="009D3704" w:rsidP="0047554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41047DF1" w14:textId="19F70E7C" w:rsidR="009D3704" w:rsidRDefault="00E01179" w:rsidP="00475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1184.53</w:t>
            </w:r>
          </w:p>
        </w:tc>
        <w:tc>
          <w:tcPr>
            <w:tcW w:w="1265" w:type="dxa"/>
          </w:tcPr>
          <w:p w14:paraId="64605CCB" w14:textId="15970D58" w:rsidR="009D3704" w:rsidRDefault="009D3704" w:rsidP="0047554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D3704" w14:paraId="76A6854C" w14:textId="77777777" w:rsidTr="009D3704">
        <w:tc>
          <w:tcPr>
            <w:tcW w:w="3118" w:type="dxa"/>
          </w:tcPr>
          <w:p w14:paraId="7E1234A2" w14:textId="72CBF586" w:rsidR="009D3704" w:rsidRPr="00464E4B" w:rsidRDefault="009D3704" w:rsidP="0047554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464E4B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464E4B">
              <w:rPr>
                <w:b/>
                <w:bCs/>
                <w:sz w:val="24"/>
                <w:szCs w:val="24"/>
              </w:rPr>
              <w:t>-2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14:paraId="1B7A33D3" w14:textId="73776077" w:rsidR="009D3704" w:rsidRDefault="00E01179" w:rsidP="00475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29138</w:t>
            </w:r>
          </w:p>
        </w:tc>
        <w:tc>
          <w:tcPr>
            <w:tcW w:w="1334" w:type="dxa"/>
          </w:tcPr>
          <w:p w14:paraId="3A22DAA1" w14:textId="77777777" w:rsidR="009D3704" w:rsidRDefault="009D3704" w:rsidP="0047554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662A1612" w14:textId="57455560" w:rsidR="009D3704" w:rsidRDefault="00E01179" w:rsidP="00475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5625.39</w:t>
            </w:r>
          </w:p>
        </w:tc>
        <w:tc>
          <w:tcPr>
            <w:tcW w:w="1265" w:type="dxa"/>
          </w:tcPr>
          <w:p w14:paraId="779DAA98" w14:textId="77777777" w:rsidR="009D3704" w:rsidRDefault="009D3704" w:rsidP="0047554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4615F7CA" w14:textId="77777777" w:rsidR="00490373" w:rsidRPr="0021441E" w:rsidRDefault="00490373" w:rsidP="00490373">
      <w:pPr>
        <w:pStyle w:val="ListParagraph"/>
        <w:rPr>
          <w:sz w:val="24"/>
          <w:szCs w:val="24"/>
        </w:rPr>
      </w:pPr>
    </w:p>
    <w:tbl>
      <w:tblPr>
        <w:tblStyle w:val="TableGrid"/>
        <w:tblW w:w="8336" w:type="dxa"/>
        <w:tblInd w:w="137" w:type="dxa"/>
        <w:tblLook w:val="04A0" w:firstRow="1" w:lastRow="0" w:firstColumn="1" w:lastColumn="0" w:noHBand="0" w:noVBand="1"/>
      </w:tblPr>
      <w:tblGrid>
        <w:gridCol w:w="3119"/>
        <w:gridCol w:w="1330"/>
        <w:gridCol w:w="1202"/>
        <w:gridCol w:w="1432"/>
        <w:gridCol w:w="1253"/>
      </w:tblGrid>
      <w:tr w:rsidR="00490373" w:rsidRPr="00464E4B" w14:paraId="07D9A893" w14:textId="77777777" w:rsidTr="00637E46">
        <w:tc>
          <w:tcPr>
            <w:tcW w:w="3119" w:type="dxa"/>
          </w:tcPr>
          <w:p w14:paraId="53CFECCE" w14:textId="77777777" w:rsidR="00490373" w:rsidRPr="00464E4B" w:rsidRDefault="00490373" w:rsidP="004372D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Table 1. </w:t>
            </w:r>
            <w:r w:rsidRPr="00464E4B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330" w:type="dxa"/>
          </w:tcPr>
          <w:p w14:paraId="6ABC6E4E" w14:textId="77777777" w:rsidR="00490373" w:rsidRPr="00464E4B" w:rsidRDefault="00490373" w:rsidP="004372D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CIL income in each year</w:t>
            </w:r>
          </w:p>
        </w:tc>
        <w:tc>
          <w:tcPr>
            <w:tcW w:w="1202" w:type="dxa"/>
          </w:tcPr>
          <w:p w14:paraId="59E08D83" w14:textId="77777777" w:rsidR="00490373" w:rsidRPr="00464E4B" w:rsidRDefault="00490373" w:rsidP="004372D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Summed CIL income</w:t>
            </w:r>
          </w:p>
        </w:tc>
        <w:tc>
          <w:tcPr>
            <w:tcW w:w="1432" w:type="dxa"/>
          </w:tcPr>
          <w:p w14:paraId="16A1B901" w14:textId="77777777" w:rsidR="00490373" w:rsidRPr="00464E4B" w:rsidRDefault="00490373" w:rsidP="004372D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Summed CIL expenditure (excl VAT)</w:t>
            </w:r>
          </w:p>
        </w:tc>
        <w:tc>
          <w:tcPr>
            <w:tcW w:w="1253" w:type="dxa"/>
          </w:tcPr>
          <w:p w14:paraId="554309BE" w14:textId="77777777" w:rsidR="00490373" w:rsidRPr="00464E4B" w:rsidRDefault="00490373" w:rsidP="004372D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Summed CIL income-spend</w:t>
            </w:r>
          </w:p>
        </w:tc>
      </w:tr>
      <w:tr w:rsidR="00490373" w14:paraId="745ACF58" w14:textId="77777777" w:rsidTr="00637E46">
        <w:tc>
          <w:tcPr>
            <w:tcW w:w="3119" w:type="dxa"/>
          </w:tcPr>
          <w:p w14:paraId="4424CE1E" w14:textId="77777777" w:rsidR="00490373" w:rsidRPr="00464E4B" w:rsidRDefault="00490373" w:rsidP="004372D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464E4B">
              <w:rPr>
                <w:b/>
                <w:bCs/>
                <w:sz w:val="24"/>
                <w:szCs w:val="24"/>
              </w:rPr>
              <w:t>2016-</w:t>
            </w: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30" w:type="dxa"/>
          </w:tcPr>
          <w:p w14:paraId="53043003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14:paraId="62B2B822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14:paraId="7D4ED068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14:paraId="539E20BD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90373" w14:paraId="526D869D" w14:textId="77777777" w:rsidTr="00637E46">
        <w:tc>
          <w:tcPr>
            <w:tcW w:w="3119" w:type="dxa"/>
          </w:tcPr>
          <w:p w14:paraId="5AD15742" w14:textId="77777777" w:rsidR="00490373" w:rsidRPr="00464E4B" w:rsidRDefault="00490373" w:rsidP="004372D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464E4B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464E4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20 (Table 2)</w:t>
            </w:r>
          </w:p>
        </w:tc>
        <w:tc>
          <w:tcPr>
            <w:tcW w:w="1330" w:type="dxa"/>
          </w:tcPr>
          <w:p w14:paraId="2C0D5538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5072.28</w:t>
            </w:r>
          </w:p>
        </w:tc>
        <w:tc>
          <w:tcPr>
            <w:tcW w:w="1202" w:type="dxa"/>
          </w:tcPr>
          <w:p w14:paraId="168B21CF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5072.28</w:t>
            </w:r>
          </w:p>
        </w:tc>
        <w:tc>
          <w:tcPr>
            <w:tcW w:w="1432" w:type="dxa"/>
          </w:tcPr>
          <w:p w14:paraId="729CBB38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 w:rsidRPr="009D6D04">
              <w:rPr>
                <w:color w:val="000000" w:themeColor="text1"/>
                <w:sz w:val="24"/>
                <w:szCs w:val="24"/>
              </w:rPr>
              <w:t>1534.61</w:t>
            </w:r>
          </w:p>
        </w:tc>
        <w:tc>
          <w:tcPr>
            <w:tcW w:w="1253" w:type="dxa"/>
          </w:tcPr>
          <w:p w14:paraId="01C735F4" w14:textId="6A6AD35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  <w:r w:rsidR="00A42A28">
              <w:rPr>
                <w:sz w:val="24"/>
                <w:szCs w:val="24"/>
              </w:rPr>
              <w:t>537.67</w:t>
            </w:r>
          </w:p>
        </w:tc>
      </w:tr>
      <w:tr w:rsidR="00490373" w14:paraId="440B1B70" w14:textId="77777777" w:rsidTr="00637E46">
        <w:tc>
          <w:tcPr>
            <w:tcW w:w="3119" w:type="dxa"/>
          </w:tcPr>
          <w:p w14:paraId="4ED21EFC" w14:textId="77777777" w:rsidR="00490373" w:rsidRPr="00464E4B" w:rsidRDefault="00490373" w:rsidP="004372D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2020-21 (Table 3)</w:t>
            </w:r>
          </w:p>
        </w:tc>
        <w:tc>
          <w:tcPr>
            <w:tcW w:w="1330" w:type="dxa"/>
          </w:tcPr>
          <w:p w14:paraId="6DFB943E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1333.06</w:t>
            </w:r>
          </w:p>
        </w:tc>
        <w:tc>
          <w:tcPr>
            <w:tcW w:w="1202" w:type="dxa"/>
          </w:tcPr>
          <w:p w14:paraId="67730189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6405.34</w:t>
            </w:r>
          </w:p>
        </w:tc>
        <w:tc>
          <w:tcPr>
            <w:tcW w:w="1432" w:type="dxa"/>
          </w:tcPr>
          <w:p w14:paraId="420EDE14" w14:textId="32DD3724" w:rsidR="00490373" w:rsidRDefault="008F35C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4108.00</w:t>
            </w:r>
          </w:p>
        </w:tc>
        <w:tc>
          <w:tcPr>
            <w:tcW w:w="1253" w:type="dxa"/>
          </w:tcPr>
          <w:p w14:paraId="4F6A8207" w14:textId="05D061E6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A42A28">
              <w:rPr>
                <w:sz w:val="24"/>
                <w:szCs w:val="24"/>
              </w:rPr>
              <w:t>762.73</w:t>
            </w:r>
          </w:p>
        </w:tc>
      </w:tr>
      <w:tr w:rsidR="00490373" w14:paraId="0E1597D4" w14:textId="77777777" w:rsidTr="00637E46">
        <w:tc>
          <w:tcPr>
            <w:tcW w:w="3119" w:type="dxa"/>
          </w:tcPr>
          <w:p w14:paraId="792869CE" w14:textId="77777777" w:rsidR="00490373" w:rsidRPr="00464E4B" w:rsidRDefault="00490373" w:rsidP="004372D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464E4B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464E4B">
              <w:rPr>
                <w:b/>
                <w:bCs/>
                <w:sz w:val="24"/>
                <w:szCs w:val="24"/>
              </w:rPr>
              <w:t>-2</w:t>
            </w:r>
            <w:r>
              <w:rPr>
                <w:b/>
                <w:bCs/>
                <w:sz w:val="24"/>
                <w:szCs w:val="24"/>
              </w:rPr>
              <w:t>2 (Table 4)</w:t>
            </w:r>
          </w:p>
        </w:tc>
        <w:tc>
          <w:tcPr>
            <w:tcW w:w="1330" w:type="dxa"/>
          </w:tcPr>
          <w:p w14:paraId="1E70070A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28483.51</w:t>
            </w:r>
          </w:p>
        </w:tc>
        <w:tc>
          <w:tcPr>
            <w:tcW w:w="1202" w:type="dxa"/>
          </w:tcPr>
          <w:p w14:paraId="4ACAC035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34888.85</w:t>
            </w:r>
          </w:p>
        </w:tc>
        <w:tc>
          <w:tcPr>
            <w:tcW w:w="1432" w:type="dxa"/>
          </w:tcPr>
          <w:p w14:paraId="5F3C8639" w14:textId="7B557D8F" w:rsidR="00490373" w:rsidRPr="00477EC6" w:rsidRDefault="008F35C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8782.23</w:t>
            </w:r>
          </w:p>
        </w:tc>
        <w:tc>
          <w:tcPr>
            <w:tcW w:w="1253" w:type="dxa"/>
          </w:tcPr>
          <w:p w14:paraId="2FF611CC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+24571.98</w:t>
            </w:r>
          </w:p>
        </w:tc>
      </w:tr>
      <w:tr w:rsidR="00490373" w14:paraId="02D4C612" w14:textId="77777777" w:rsidTr="00637E46">
        <w:tc>
          <w:tcPr>
            <w:tcW w:w="3119" w:type="dxa"/>
          </w:tcPr>
          <w:p w14:paraId="6D6E55E3" w14:textId="53BF630A" w:rsidR="00490373" w:rsidRPr="00464E4B" w:rsidRDefault="00490373" w:rsidP="004372D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464E4B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464E4B">
              <w:rPr>
                <w:b/>
                <w:bCs/>
                <w:sz w:val="24"/>
                <w:szCs w:val="24"/>
              </w:rPr>
              <w:t>-2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A72B8B">
              <w:rPr>
                <w:b/>
                <w:bCs/>
                <w:sz w:val="24"/>
                <w:szCs w:val="24"/>
              </w:rPr>
              <w:t xml:space="preserve"> (Table 5)</w:t>
            </w:r>
          </w:p>
        </w:tc>
        <w:tc>
          <w:tcPr>
            <w:tcW w:w="1330" w:type="dxa"/>
          </w:tcPr>
          <w:p w14:paraId="3CE1D64F" w14:textId="5DF04EFC" w:rsidR="00490373" w:rsidRDefault="001134F5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14:paraId="3EE75D74" w14:textId="5CFABFE4" w:rsidR="00490373" w:rsidRDefault="001134F5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34888.85</w:t>
            </w:r>
          </w:p>
        </w:tc>
        <w:tc>
          <w:tcPr>
            <w:tcW w:w="1432" w:type="dxa"/>
          </w:tcPr>
          <w:p w14:paraId="4CF9134A" w14:textId="2606E4F5" w:rsidR="00490373" w:rsidRDefault="008F35C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35885.01</w:t>
            </w:r>
          </w:p>
        </w:tc>
        <w:tc>
          <w:tcPr>
            <w:tcW w:w="1253" w:type="dxa"/>
          </w:tcPr>
          <w:p w14:paraId="0A65EA28" w14:textId="25FD658E" w:rsidR="00490373" w:rsidRPr="007117B1" w:rsidRDefault="008F35C3" w:rsidP="004372DA">
            <w:pPr>
              <w:pStyle w:val="ListParagraph"/>
              <w:ind w:left="0"/>
              <w:rPr>
                <w:color w:val="FF0000"/>
                <w:sz w:val="24"/>
                <w:szCs w:val="24"/>
              </w:rPr>
            </w:pPr>
            <w:r w:rsidRPr="007117B1">
              <w:rPr>
                <w:color w:val="FF0000"/>
                <w:sz w:val="24"/>
                <w:szCs w:val="24"/>
              </w:rPr>
              <w:t>-996.16</w:t>
            </w:r>
          </w:p>
        </w:tc>
      </w:tr>
      <w:tr w:rsidR="009D3704" w14:paraId="5ED95B11" w14:textId="77777777" w:rsidTr="00637E46">
        <w:tc>
          <w:tcPr>
            <w:tcW w:w="3119" w:type="dxa"/>
          </w:tcPr>
          <w:p w14:paraId="6F3A5376" w14:textId="43C1668A" w:rsidR="009D3704" w:rsidRPr="00464E4B" w:rsidRDefault="009D3704" w:rsidP="0047554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bookmarkStart w:id="1" w:name="_Hlk153051641"/>
            <w:r w:rsidRPr="00464E4B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464E4B">
              <w:rPr>
                <w:b/>
                <w:bCs/>
                <w:sz w:val="24"/>
                <w:szCs w:val="24"/>
              </w:rPr>
              <w:t>-2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A72B8B">
              <w:rPr>
                <w:b/>
                <w:bCs/>
                <w:sz w:val="24"/>
                <w:szCs w:val="24"/>
              </w:rPr>
              <w:t xml:space="preserve"> (Table 6)</w:t>
            </w:r>
          </w:p>
        </w:tc>
        <w:tc>
          <w:tcPr>
            <w:tcW w:w="1330" w:type="dxa"/>
          </w:tcPr>
          <w:p w14:paraId="2BA0BA59" w14:textId="67130B10" w:rsidR="009D3704" w:rsidRDefault="001134F5" w:rsidP="00475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14:paraId="5019B223" w14:textId="15F53199" w:rsidR="009D3704" w:rsidRDefault="001134F5" w:rsidP="00475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34888.85</w:t>
            </w:r>
          </w:p>
        </w:tc>
        <w:tc>
          <w:tcPr>
            <w:tcW w:w="1432" w:type="dxa"/>
          </w:tcPr>
          <w:p w14:paraId="04D3BF56" w14:textId="21C8D470" w:rsidR="009D3704" w:rsidRPr="007117B1" w:rsidRDefault="007117B1" w:rsidP="0047554E">
            <w:pPr>
              <w:pStyle w:val="ListParagraph"/>
              <w:ind w:left="0"/>
              <w:rPr>
                <w:sz w:val="24"/>
                <w:szCs w:val="24"/>
              </w:rPr>
            </w:pPr>
            <w:r w:rsidRPr="007117B1">
              <w:rPr>
                <w:color w:val="000000" w:themeColor="text1"/>
                <w:sz w:val="24"/>
                <w:szCs w:val="24"/>
              </w:rPr>
              <w:t>51292.35</w:t>
            </w:r>
          </w:p>
        </w:tc>
        <w:tc>
          <w:tcPr>
            <w:tcW w:w="1253" w:type="dxa"/>
          </w:tcPr>
          <w:p w14:paraId="4A5FF8D2" w14:textId="6292637C" w:rsidR="009D3704" w:rsidRPr="007117B1" w:rsidRDefault="007117B1" w:rsidP="0047554E">
            <w:pPr>
              <w:pStyle w:val="ListParagraph"/>
              <w:ind w:left="0"/>
              <w:rPr>
                <w:color w:val="FF0000"/>
                <w:sz w:val="24"/>
                <w:szCs w:val="24"/>
              </w:rPr>
            </w:pPr>
            <w:r w:rsidRPr="007117B1">
              <w:rPr>
                <w:color w:val="FF0000"/>
                <w:sz w:val="24"/>
                <w:szCs w:val="24"/>
              </w:rPr>
              <w:t>-16403.50</w:t>
            </w:r>
          </w:p>
        </w:tc>
      </w:tr>
      <w:bookmarkEnd w:id="1"/>
    </w:tbl>
    <w:p w14:paraId="37BF433B" w14:textId="77777777" w:rsidR="00490373" w:rsidRDefault="00490373" w:rsidP="00490373">
      <w:pPr>
        <w:ind w:firstLine="709"/>
      </w:pPr>
    </w:p>
    <w:tbl>
      <w:tblPr>
        <w:tblStyle w:val="TableGrid"/>
        <w:tblW w:w="8336" w:type="dxa"/>
        <w:tblInd w:w="137" w:type="dxa"/>
        <w:tblLook w:val="04A0" w:firstRow="1" w:lastRow="0" w:firstColumn="1" w:lastColumn="0" w:noHBand="0" w:noVBand="1"/>
      </w:tblPr>
      <w:tblGrid>
        <w:gridCol w:w="2126"/>
        <w:gridCol w:w="2323"/>
        <w:gridCol w:w="1202"/>
        <w:gridCol w:w="1432"/>
        <w:gridCol w:w="1253"/>
      </w:tblGrid>
      <w:tr w:rsidR="00490373" w:rsidRPr="00464E4B" w14:paraId="28996023" w14:textId="77777777" w:rsidTr="004372DA">
        <w:tc>
          <w:tcPr>
            <w:tcW w:w="2126" w:type="dxa"/>
          </w:tcPr>
          <w:p w14:paraId="3F830C19" w14:textId="77777777" w:rsidR="00490373" w:rsidRPr="001B2487" w:rsidRDefault="00490373" w:rsidP="004372D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Table 2. </w:t>
            </w:r>
            <w:r w:rsidRPr="001B2487">
              <w:rPr>
                <w:b/>
                <w:bCs/>
                <w:sz w:val="24"/>
                <w:szCs w:val="24"/>
              </w:rPr>
              <w:t>2019-20</w:t>
            </w:r>
          </w:p>
        </w:tc>
        <w:tc>
          <w:tcPr>
            <w:tcW w:w="2323" w:type="dxa"/>
          </w:tcPr>
          <w:p w14:paraId="2173E783" w14:textId="77777777" w:rsidR="00490373" w:rsidRPr="00464E4B" w:rsidRDefault="00490373" w:rsidP="004372D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CIL spend (£) (excl VAT)</w:t>
            </w:r>
          </w:p>
        </w:tc>
        <w:tc>
          <w:tcPr>
            <w:tcW w:w="1202" w:type="dxa"/>
          </w:tcPr>
          <w:p w14:paraId="76854A8D" w14:textId="77777777" w:rsidR="00490373" w:rsidRPr="00464E4B" w:rsidRDefault="00490373" w:rsidP="004372D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Summed CIL spend (£) excl VAT</w:t>
            </w:r>
          </w:p>
        </w:tc>
        <w:tc>
          <w:tcPr>
            <w:tcW w:w="1432" w:type="dxa"/>
          </w:tcPr>
          <w:p w14:paraId="728A0BBD" w14:textId="77777777" w:rsidR="00490373" w:rsidRPr="00464E4B" w:rsidRDefault="00490373" w:rsidP="004372D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CIL Project</w:t>
            </w:r>
          </w:p>
        </w:tc>
        <w:tc>
          <w:tcPr>
            <w:tcW w:w="1253" w:type="dxa"/>
          </w:tcPr>
          <w:p w14:paraId="34F15011" w14:textId="77777777" w:rsidR="00490373" w:rsidRPr="00464E4B" w:rsidRDefault="00490373" w:rsidP="004372D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490373" w14:paraId="6F1BA188" w14:textId="77777777" w:rsidTr="004372DA">
        <w:tc>
          <w:tcPr>
            <w:tcW w:w="2126" w:type="dxa"/>
          </w:tcPr>
          <w:p w14:paraId="1F09EEE4" w14:textId="77777777" w:rsidR="00490373" w:rsidRPr="00D94DC3" w:rsidRDefault="00490373" w:rsidP="004372DA">
            <w:pPr>
              <w:pStyle w:val="ListParagraph"/>
              <w:ind w:left="0"/>
              <w:rPr>
                <w:color w:val="3333FF"/>
                <w:sz w:val="24"/>
                <w:szCs w:val="24"/>
              </w:rPr>
            </w:pPr>
            <w:r w:rsidRPr="00D94DC3">
              <w:rPr>
                <w:color w:val="3333FF"/>
                <w:sz w:val="24"/>
                <w:szCs w:val="24"/>
              </w:rPr>
              <w:t xml:space="preserve">Sierzega </w:t>
            </w:r>
          </w:p>
        </w:tc>
        <w:tc>
          <w:tcPr>
            <w:tcW w:w="2323" w:type="dxa"/>
          </w:tcPr>
          <w:p w14:paraId="5B1E61F1" w14:textId="77777777" w:rsidR="00490373" w:rsidRPr="00D94DC3" w:rsidRDefault="00490373" w:rsidP="004372DA">
            <w:pPr>
              <w:pStyle w:val="ListParagraph"/>
              <w:ind w:left="0"/>
              <w:jc w:val="center"/>
              <w:rPr>
                <w:color w:val="3333FF"/>
                <w:sz w:val="24"/>
                <w:szCs w:val="24"/>
              </w:rPr>
            </w:pPr>
            <w:r w:rsidRPr="00D94DC3">
              <w:rPr>
                <w:color w:val="3333FF"/>
                <w:sz w:val="24"/>
                <w:szCs w:val="24"/>
              </w:rPr>
              <w:t>1841.53</w:t>
            </w:r>
            <w:r>
              <w:rPr>
                <w:color w:val="3333FF"/>
                <w:sz w:val="24"/>
                <w:szCs w:val="24"/>
              </w:rPr>
              <w:t xml:space="preserve"> (1534.61)</w:t>
            </w:r>
          </w:p>
        </w:tc>
        <w:tc>
          <w:tcPr>
            <w:tcW w:w="1202" w:type="dxa"/>
          </w:tcPr>
          <w:p w14:paraId="37A02E79" w14:textId="77777777" w:rsidR="00490373" w:rsidRPr="002F7519" w:rsidRDefault="00490373" w:rsidP="004372DA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2F7519">
              <w:rPr>
                <w:color w:val="000000" w:themeColor="text1"/>
                <w:sz w:val="24"/>
                <w:szCs w:val="24"/>
              </w:rPr>
              <w:t>1534.61</w:t>
            </w:r>
          </w:p>
        </w:tc>
        <w:tc>
          <w:tcPr>
            <w:tcW w:w="1432" w:type="dxa"/>
          </w:tcPr>
          <w:p w14:paraId="17239C38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253" w:type="dxa"/>
          </w:tcPr>
          <w:p w14:paraId="4C2CD607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2/5/2019</w:t>
            </w:r>
          </w:p>
        </w:tc>
      </w:tr>
      <w:tr w:rsidR="00490373" w:rsidRPr="001E4B60" w14:paraId="34EB2FF3" w14:textId="77777777" w:rsidTr="004372DA">
        <w:tc>
          <w:tcPr>
            <w:tcW w:w="2126" w:type="dxa"/>
          </w:tcPr>
          <w:p w14:paraId="1210DA31" w14:textId="77777777" w:rsidR="00490373" w:rsidRPr="0058667F" w:rsidRDefault="00490373" w:rsidP="004372D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58667F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323" w:type="dxa"/>
          </w:tcPr>
          <w:p w14:paraId="2B8F3FFA" w14:textId="77777777" w:rsidR="00490373" w:rsidRPr="002A0DE2" w:rsidRDefault="00490373" w:rsidP="004372DA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A0DE2">
              <w:rPr>
                <w:b/>
                <w:bCs/>
                <w:sz w:val="24"/>
                <w:szCs w:val="24"/>
              </w:rPr>
              <w:t xml:space="preserve">1841.53 </w:t>
            </w:r>
            <w:r w:rsidRPr="002A0DE2">
              <w:rPr>
                <w:b/>
                <w:bCs/>
                <w:color w:val="3333FF"/>
                <w:sz w:val="24"/>
                <w:szCs w:val="24"/>
              </w:rPr>
              <w:t>(1534.61)</w:t>
            </w:r>
          </w:p>
        </w:tc>
        <w:tc>
          <w:tcPr>
            <w:tcW w:w="1202" w:type="dxa"/>
          </w:tcPr>
          <w:p w14:paraId="319619CF" w14:textId="77777777" w:rsidR="00490373" w:rsidRPr="002F7519" w:rsidRDefault="00490373" w:rsidP="004372DA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F7519">
              <w:rPr>
                <w:b/>
                <w:bCs/>
                <w:color w:val="000000" w:themeColor="text1"/>
                <w:sz w:val="24"/>
                <w:szCs w:val="24"/>
              </w:rPr>
              <w:t>1534.61</w:t>
            </w:r>
          </w:p>
        </w:tc>
        <w:tc>
          <w:tcPr>
            <w:tcW w:w="1432" w:type="dxa"/>
          </w:tcPr>
          <w:p w14:paraId="6668F8AF" w14:textId="77777777" w:rsidR="00490373" w:rsidRPr="002A0DE2" w:rsidRDefault="00490373" w:rsidP="004372D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64192D49" w14:textId="77777777" w:rsidR="00490373" w:rsidRPr="0058667F" w:rsidRDefault="00490373" w:rsidP="004372D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58667F">
              <w:rPr>
                <w:b/>
                <w:bCs/>
                <w:sz w:val="24"/>
                <w:szCs w:val="24"/>
              </w:rPr>
              <w:t>2019-20</w:t>
            </w:r>
          </w:p>
        </w:tc>
      </w:tr>
    </w:tbl>
    <w:p w14:paraId="3D9B3C5E" w14:textId="4C5314A0" w:rsidR="00490373" w:rsidRDefault="00490373" w:rsidP="00490373">
      <w:pPr>
        <w:ind w:firstLine="709"/>
      </w:pPr>
    </w:p>
    <w:p w14:paraId="2A4B2B13" w14:textId="77777777" w:rsidR="00E31E41" w:rsidRDefault="00E31E41" w:rsidP="00490373">
      <w:pPr>
        <w:ind w:firstLine="709"/>
      </w:pPr>
    </w:p>
    <w:tbl>
      <w:tblPr>
        <w:tblStyle w:val="TableGrid"/>
        <w:tblW w:w="8336" w:type="dxa"/>
        <w:tblInd w:w="137" w:type="dxa"/>
        <w:tblLook w:val="04A0" w:firstRow="1" w:lastRow="0" w:firstColumn="1" w:lastColumn="0" w:noHBand="0" w:noVBand="1"/>
      </w:tblPr>
      <w:tblGrid>
        <w:gridCol w:w="2126"/>
        <w:gridCol w:w="2232"/>
        <w:gridCol w:w="1197"/>
        <w:gridCol w:w="1406"/>
        <w:gridCol w:w="1375"/>
      </w:tblGrid>
      <w:tr w:rsidR="00490373" w:rsidRPr="00464E4B" w14:paraId="6D6D0A09" w14:textId="77777777" w:rsidTr="004372DA">
        <w:tc>
          <w:tcPr>
            <w:tcW w:w="2126" w:type="dxa"/>
          </w:tcPr>
          <w:p w14:paraId="0767B9BE" w14:textId="77777777" w:rsidR="00490373" w:rsidRPr="001B2487" w:rsidRDefault="00490373" w:rsidP="004372D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Table 3. </w:t>
            </w:r>
            <w:r w:rsidRPr="001B2487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20-21</w:t>
            </w:r>
          </w:p>
        </w:tc>
        <w:tc>
          <w:tcPr>
            <w:tcW w:w="2232" w:type="dxa"/>
          </w:tcPr>
          <w:p w14:paraId="314D6E77" w14:textId="77777777" w:rsidR="00490373" w:rsidRPr="00464E4B" w:rsidRDefault="00490373" w:rsidP="004372D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CIL spend (£) (excl VAT)</w:t>
            </w:r>
          </w:p>
        </w:tc>
        <w:tc>
          <w:tcPr>
            <w:tcW w:w="1197" w:type="dxa"/>
          </w:tcPr>
          <w:p w14:paraId="029386CD" w14:textId="77777777" w:rsidR="00490373" w:rsidRPr="00464E4B" w:rsidRDefault="00490373" w:rsidP="004372D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Summed CIL spend (£) excl VAT</w:t>
            </w:r>
          </w:p>
        </w:tc>
        <w:tc>
          <w:tcPr>
            <w:tcW w:w="1406" w:type="dxa"/>
          </w:tcPr>
          <w:p w14:paraId="70A72975" w14:textId="77777777" w:rsidR="00490373" w:rsidRPr="00464E4B" w:rsidRDefault="00490373" w:rsidP="004372D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375" w:type="dxa"/>
          </w:tcPr>
          <w:p w14:paraId="57EE562E" w14:textId="77777777" w:rsidR="00490373" w:rsidRPr="00464E4B" w:rsidRDefault="00490373" w:rsidP="004372D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490373" w14:paraId="6E50E056" w14:textId="77777777" w:rsidTr="004372DA">
        <w:tc>
          <w:tcPr>
            <w:tcW w:w="2126" w:type="dxa"/>
          </w:tcPr>
          <w:p w14:paraId="0B26E79F" w14:textId="77777777" w:rsidR="00490373" w:rsidRPr="00D94DC3" w:rsidRDefault="00490373" w:rsidP="004372DA">
            <w:pPr>
              <w:pStyle w:val="ListParagraph"/>
              <w:ind w:left="0"/>
              <w:rPr>
                <w:color w:val="3333FF"/>
                <w:sz w:val="24"/>
                <w:szCs w:val="24"/>
              </w:rPr>
            </w:pPr>
            <w:r w:rsidRPr="00D94DC3">
              <w:rPr>
                <w:color w:val="3333FF"/>
                <w:sz w:val="24"/>
                <w:szCs w:val="24"/>
              </w:rPr>
              <w:t>Towpath signs</w:t>
            </w:r>
          </w:p>
        </w:tc>
        <w:tc>
          <w:tcPr>
            <w:tcW w:w="2232" w:type="dxa"/>
          </w:tcPr>
          <w:p w14:paraId="6E90650C" w14:textId="77777777" w:rsidR="00490373" w:rsidRPr="00D94DC3" w:rsidRDefault="00490373" w:rsidP="004372DA">
            <w:pPr>
              <w:pStyle w:val="ListParagraph"/>
              <w:ind w:left="0"/>
              <w:jc w:val="center"/>
              <w:rPr>
                <w:color w:val="3333FF"/>
                <w:sz w:val="24"/>
                <w:szCs w:val="24"/>
              </w:rPr>
            </w:pPr>
            <w:r w:rsidRPr="00D94DC3">
              <w:rPr>
                <w:color w:val="3333FF"/>
                <w:sz w:val="24"/>
                <w:szCs w:val="24"/>
              </w:rPr>
              <w:t>2320.80</w:t>
            </w:r>
            <w:r>
              <w:rPr>
                <w:color w:val="3333FF"/>
                <w:sz w:val="24"/>
                <w:szCs w:val="24"/>
              </w:rPr>
              <w:t xml:space="preserve"> (1934.00)</w:t>
            </w:r>
          </w:p>
        </w:tc>
        <w:tc>
          <w:tcPr>
            <w:tcW w:w="1197" w:type="dxa"/>
          </w:tcPr>
          <w:p w14:paraId="34817698" w14:textId="77777777" w:rsidR="00490373" w:rsidRPr="002F7519" w:rsidRDefault="00490373" w:rsidP="004372DA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2F7519">
              <w:rPr>
                <w:color w:val="000000" w:themeColor="text1"/>
                <w:sz w:val="24"/>
                <w:szCs w:val="24"/>
              </w:rPr>
              <w:t>1934.00</w:t>
            </w:r>
          </w:p>
        </w:tc>
        <w:tc>
          <w:tcPr>
            <w:tcW w:w="1406" w:type="dxa"/>
          </w:tcPr>
          <w:p w14:paraId="65AF7B29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375" w:type="dxa"/>
          </w:tcPr>
          <w:p w14:paraId="1814BAD9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30/7/2020</w:t>
            </w:r>
          </w:p>
        </w:tc>
      </w:tr>
      <w:tr w:rsidR="00490373" w14:paraId="7EF6A75E" w14:textId="77777777" w:rsidTr="004372DA">
        <w:tc>
          <w:tcPr>
            <w:tcW w:w="2126" w:type="dxa"/>
          </w:tcPr>
          <w:p w14:paraId="2FBB245A" w14:textId="77777777" w:rsidR="00490373" w:rsidRPr="00D94DC3" w:rsidRDefault="00490373" w:rsidP="004372DA">
            <w:pPr>
              <w:pStyle w:val="ListParagraph"/>
              <w:ind w:left="0"/>
              <w:rPr>
                <w:color w:val="FF0000"/>
                <w:sz w:val="24"/>
                <w:szCs w:val="24"/>
              </w:rPr>
            </w:pPr>
            <w:r w:rsidRPr="00D94DC3">
              <w:rPr>
                <w:color w:val="FF0000"/>
                <w:sz w:val="24"/>
                <w:szCs w:val="24"/>
              </w:rPr>
              <w:t>LN sign fitting</w:t>
            </w:r>
          </w:p>
        </w:tc>
        <w:tc>
          <w:tcPr>
            <w:tcW w:w="2232" w:type="dxa"/>
          </w:tcPr>
          <w:p w14:paraId="396E53C2" w14:textId="77777777" w:rsidR="00490373" w:rsidRPr="00D94DC3" w:rsidRDefault="00490373" w:rsidP="004372DA">
            <w:pPr>
              <w:pStyle w:val="ListParagraph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D94DC3">
              <w:rPr>
                <w:color w:val="FF0000"/>
                <w:sz w:val="24"/>
                <w:szCs w:val="24"/>
              </w:rPr>
              <w:t>298.52</w:t>
            </w:r>
          </w:p>
        </w:tc>
        <w:tc>
          <w:tcPr>
            <w:tcW w:w="1197" w:type="dxa"/>
          </w:tcPr>
          <w:p w14:paraId="589002C1" w14:textId="77777777" w:rsidR="00490373" w:rsidRPr="002F7519" w:rsidRDefault="00490373" w:rsidP="004372DA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2F7519">
              <w:rPr>
                <w:color w:val="000000" w:themeColor="text1"/>
                <w:sz w:val="24"/>
                <w:szCs w:val="24"/>
              </w:rPr>
              <w:t>2232.52</w:t>
            </w:r>
          </w:p>
        </w:tc>
        <w:tc>
          <w:tcPr>
            <w:tcW w:w="1406" w:type="dxa"/>
          </w:tcPr>
          <w:p w14:paraId="27C698AE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375" w:type="dxa"/>
          </w:tcPr>
          <w:p w14:paraId="08DC1AA3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22/9/2020</w:t>
            </w:r>
          </w:p>
        </w:tc>
      </w:tr>
      <w:tr w:rsidR="00490373" w14:paraId="6AAD04E6" w14:textId="77777777" w:rsidTr="004372DA">
        <w:tc>
          <w:tcPr>
            <w:tcW w:w="2126" w:type="dxa"/>
          </w:tcPr>
          <w:p w14:paraId="577FBE47" w14:textId="77777777" w:rsidR="00490373" w:rsidRPr="00D94DC3" w:rsidRDefault="00490373" w:rsidP="004372DA">
            <w:pPr>
              <w:pStyle w:val="ListParagraph"/>
              <w:ind w:left="0"/>
              <w:rPr>
                <w:color w:val="3333FF"/>
                <w:sz w:val="24"/>
                <w:szCs w:val="24"/>
              </w:rPr>
            </w:pPr>
            <w:r w:rsidRPr="00D94DC3">
              <w:rPr>
                <w:color w:val="3333FF"/>
                <w:sz w:val="24"/>
                <w:szCs w:val="24"/>
              </w:rPr>
              <w:t>Towpath signs</w:t>
            </w:r>
          </w:p>
        </w:tc>
        <w:tc>
          <w:tcPr>
            <w:tcW w:w="2232" w:type="dxa"/>
          </w:tcPr>
          <w:p w14:paraId="5AB390D1" w14:textId="77777777" w:rsidR="00490373" w:rsidRPr="00D94DC3" w:rsidRDefault="00490373" w:rsidP="004372DA">
            <w:pPr>
              <w:pStyle w:val="ListParagraph"/>
              <w:ind w:left="0"/>
              <w:jc w:val="center"/>
              <w:rPr>
                <w:color w:val="3333FF"/>
                <w:sz w:val="24"/>
                <w:szCs w:val="24"/>
              </w:rPr>
            </w:pPr>
            <w:r w:rsidRPr="00D94DC3">
              <w:rPr>
                <w:color w:val="3333FF"/>
                <w:sz w:val="24"/>
                <w:szCs w:val="24"/>
              </w:rPr>
              <w:t>1377.60</w:t>
            </w:r>
            <w:r>
              <w:rPr>
                <w:color w:val="3333FF"/>
                <w:sz w:val="24"/>
                <w:szCs w:val="24"/>
              </w:rPr>
              <w:t xml:space="preserve"> (1148.00)</w:t>
            </w:r>
          </w:p>
        </w:tc>
        <w:tc>
          <w:tcPr>
            <w:tcW w:w="1197" w:type="dxa"/>
          </w:tcPr>
          <w:p w14:paraId="35C798C3" w14:textId="77777777" w:rsidR="00490373" w:rsidRPr="002F7519" w:rsidRDefault="00490373" w:rsidP="004372DA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2F7519">
              <w:rPr>
                <w:color w:val="000000" w:themeColor="text1"/>
                <w:sz w:val="24"/>
                <w:szCs w:val="24"/>
              </w:rPr>
              <w:t>3380.52</w:t>
            </w:r>
          </w:p>
        </w:tc>
        <w:tc>
          <w:tcPr>
            <w:tcW w:w="1406" w:type="dxa"/>
          </w:tcPr>
          <w:p w14:paraId="453C4DD3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375" w:type="dxa"/>
          </w:tcPr>
          <w:p w14:paraId="35828174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28/9/2020</w:t>
            </w:r>
          </w:p>
        </w:tc>
      </w:tr>
      <w:tr w:rsidR="00490373" w14:paraId="5FB43F5C" w14:textId="77777777" w:rsidTr="004372DA">
        <w:tc>
          <w:tcPr>
            <w:tcW w:w="2126" w:type="dxa"/>
          </w:tcPr>
          <w:p w14:paraId="0AA1C985" w14:textId="77777777" w:rsidR="00490373" w:rsidRPr="00D94DC3" w:rsidRDefault="00490373" w:rsidP="004372DA">
            <w:pPr>
              <w:pStyle w:val="ListParagraph"/>
              <w:ind w:left="0"/>
              <w:rPr>
                <w:color w:val="FF0000"/>
                <w:sz w:val="24"/>
                <w:szCs w:val="24"/>
              </w:rPr>
            </w:pPr>
            <w:r w:rsidRPr="00D94DC3">
              <w:rPr>
                <w:color w:val="FF0000"/>
                <w:sz w:val="24"/>
                <w:szCs w:val="24"/>
              </w:rPr>
              <w:t xml:space="preserve">LN sign fitting </w:t>
            </w:r>
          </w:p>
        </w:tc>
        <w:tc>
          <w:tcPr>
            <w:tcW w:w="2232" w:type="dxa"/>
          </w:tcPr>
          <w:p w14:paraId="7BBC9E3F" w14:textId="77777777" w:rsidR="00490373" w:rsidRPr="00D94DC3" w:rsidRDefault="00490373" w:rsidP="004372DA">
            <w:pPr>
              <w:pStyle w:val="ListParagraph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D94DC3">
              <w:rPr>
                <w:color w:val="FF0000"/>
                <w:sz w:val="24"/>
                <w:szCs w:val="24"/>
              </w:rPr>
              <w:t>147.50</w:t>
            </w:r>
          </w:p>
        </w:tc>
        <w:tc>
          <w:tcPr>
            <w:tcW w:w="1197" w:type="dxa"/>
          </w:tcPr>
          <w:p w14:paraId="0E0FDA2A" w14:textId="77777777" w:rsidR="00490373" w:rsidRPr="002F7519" w:rsidRDefault="00490373" w:rsidP="004372DA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2F7519">
              <w:rPr>
                <w:color w:val="000000" w:themeColor="text1"/>
                <w:sz w:val="24"/>
                <w:szCs w:val="24"/>
              </w:rPr>
              <w:t>3528.02</w:t>
            </w:r>
          </w:p>
        </w:tc>
        <w:tc>
          <w:tcPr>
            <w:tcW w:w="1406" w:type="dxa"/>
          </w:tcPr>
          <w:p w14:paraId="113139BA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375" w:type="dxa"/>
          </w:tcPr>
          <w:p w14:paraId="28805E74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23/11/2020</w:t>
            </w:r>
          </w:p>
        </w:tc>
      </w:tr>
      <w:tr w:rsidR="00490373" w14:paraId="6000C265" w14:textId="77777777" w:rsidTr="004372DA">
        <w:tc>
          <w:tcPr>
            <w:tcW w:w="2126" w:type="dxa"/>
          </w:tcPr>
          <w:p w14:paraId="20EFA79B" w14:textId="77777777" w:rsidR="00490373" w:rsidRPr="00D94DC3" w:rsidRDefault="00490373" w:rsidP="004372DA">
            <w:pPr>
              <w:pStyle w:val="ListParagraph"/>
              <w:ind w:left="0"/>
              <w:rPr>
                <w:color w:val="3333FF"/>
                <w:sz w:val="24"/>
                <w:szCs w:val="24"/>
              </w:rPr>
            </w:pPr>
            <w:r w:rsidRPr="00D94DC3">
              <w:rPr>
                <w:color w:val="3333FF"/>
                <w:sz w:val="24"/>
                <w:szCs w:val="24"/>
              </w:rPr>
              <w:t>Wybone bin</w:t>
            </w:r>
          </w:p>
        </w:tc>
        <w:tc>
          <w:tcPr>
            <w:tcW w:w="2232" w:type="dxa"/>
          </w:tcPr>
          <w:p w14:paraId="24FDB077" w14:textId="77777777" w:rsidR="00490373" w:rsidRPr="00D94DC3" w:rsidRDefault="00490373" w:rsidP="004372DA">
            <w:pPr>
              <w:pStyle w:val="ListParagraph"/>
              <w:ind w:left="0"/>
              <w:jc w:val="center"/>
              <w:rPr>
                <w:color w:val="3333FF"/>
                <w:sz w:val="24"/>
                <w:szCs w:val="24"/>
              </w:rPr>
            </w:pPr>
            <w:r w:rsidRPr="00D94DC3">
              <w:rPr>
                <w:color w:val="3333FF"/>
                <w:sz w:val="24"/>
                <w:szCs w:val="24"/>
              </w:rPr>
              <w:t>503.98</w:t>
            </w:r>
            <w:r>
              <w:rPr>
                <w:color w:val="3333FF"/>
                <w:sz w:val="24"/>
                <w:szCs w:val="24"/>
              </w:rPr>
              <w:t xml:space="preserve"> (419.98)</w:t>
            </w:r>
          </w:p>
        </w:tc>
        <w:tc>
          <w:tcPr>
            <w:tcW w:w="1197" w:type="dxa"/>
          </w:tcPr>
          <w:p w14:paraId="33677FD3" w14:textId="77777777" w:rsidR="00490373" w:rsidRPr="002F7519" w:rsidRDefault="00490373" w:rsidP="004372DA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2F7519">
              <w:rPr>
                <w:color w:val="000000" w:themeColor="text1"/>
                <w:sz w:val="24"/>
                <w:szCs w:val="24"/>
              </w:rPr>
              <w:t>3948.00</w:t>
            </w:r>
          </w:p>
        </w:tc>
        <w:tc>
          <w:tcPr>
            <w:tcW w:w="1406" w:type="dxa"/>
          </w:tcPr>
          <w:p w14:paraId="249F9D24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375" w:type="dxa"/>
          </w:tcPr>
          <w:p w14:paraId="1A5C3F9A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14/12/2020</w:t>
            </w:r>
          </w:p>
        </w:tc>
      </w:tr>
      <w:tr w:rsidR="00490373" w14:paraId="0A679E39" w14:textId="77777777" w:rsidTr="004372DA">
        <w:tc>
          <w:tcPr>
            <w:tcW w:w="2126" w:type="dxa"/>
          </w:tcPr>
          <w:p w14:paraId="182E9986" w14:textId="77777777" w:rsidR="00490373" w:rsidRPr="00D94DC3" w:rsidRDefault="00490373" w:rsidP="004372DA">
            <w:pPr>
              <w:pStyle w:val="ListParagraph"/>
              <w:ind w:left="0"/>
              <w:rPr>
                <w:color w:val="FF0000"/>
                <w:sz w:val="24"/>
                <w:szCs w:val="24"/>
              </w:rPr>
            </w:pPr>
            <w:r w:rsidRPr="00D94DC3">
              <w:rPr>
                <w:color w:val="FF0000"/>
                <w:sz w:val="24"/>
                <w:szCs w:val="24"/>
              </w:rPr>
              <w:t>LN bin fitting</w:t>
            </w:r>
          </w:p>
        </w:tc>
        <w:tc>
          <w:tcPr>
            <w:tcW w:w="2232" w:type="dxa"/>
          </w:tcPr>
          <w:p w14:paraId="4EC474AF" w14:textId="77777777" w:rsidR="00490373" w:rsidRPr="00D94DC3" w:rsidRDefault="00490373" w:rsidP="004372DA">
            <w:pPr>
              <w:pStyle w:val="ListParagraph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D94DC3">
              <w:rPr>
                <w:color w:val="FF0000"/>
                <w:sz w:val="24"/>
                <w:szCs w:val="24"/>
              </w:rPr>
              <w:t>160.00</w:t>
            </w:r>
          </w:p>
        </w:tc>
        <w:tc>
          <w:tcPr>
            <w:tcW w:w="1197" w:type="dxa"/>
          </w:tcPr>
          <w:p w14:paraId="61BD3098" w14:textId="77777777" w:rsidR="00490373" w:rsidRPr="002F7519" w:rsidRDefault="00490373" w:rsidP="004372DA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2F7519">
              <w:rPr>
                <w:color w:val="000000" w:themeColor="text1"/>
                <w:sz w:val="24"/>
                <w:szCs w:val="24"/>
              </w:rPr>
              <w:t>4108.00</w:t>
            </w:r>
          </w:p>
        </w:tc>
        <w:tc>
          <w:tcPr>
            <w:tcW w:w="1406" w:type="dxa"/>
          </w:tcPr>
          <w:p w14:paraId="31FE1AF3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375" w:type="dxa"/>
          </w:tcPr>
          <w:p w14:paraId="7C5CAD0C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24/12/2020</w:t>
            </w:r>
          </w:p>
        </w:tc>
      </w:tr>
      <w:tr w:rsidR="00490373" w:rsidRPr="001E4B60" w14:paraId="54BBE714" w14:textId="77777777" w:rsidTr="004372DA">
        <w:tc>
          <w:tcPr>
            <w:tcW w:w="2126" w:type="dxa"/>
          </w:tcPr>
          <w:p w14:paraId="442DA3BC" w14:textId="77777777" w:rsidR="00490373" w:rsidRPr="001E4B60" w:rsidRDefault="00490373" w:rsidP="004372D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1E4B60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232" w:type="dxa"/>
          </w:tcPr>
          <w:p w14:paraId="25EF3186" w14:textId="77777777" w:rsidR="00490373" w:rsidRPr="001E4B60" w:rsidRDefault="00490373" w:rsidP="004372DA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4808.40 (4108.00)</w:t>
            </w:r>
          </w:p>
        </w:tc>
        <w:tc>
          <w:tcPr>
            <w:tcW w:w="1197" w:type="dxa"/>
          </w:tcPr>
          <w:p w14:paraId="644BAD6E" w14:textId="77777777" w:rsidR="00490373" w:rsidRPr="002F7519" w:rsidRDefault="00490373" w:rsidP="004372DA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F7519">
              <w:rPr>
                <w:b/>
                <w:bCs/>
                <w:color w:val="000000" w:themeColor="text1"/>
                <w:sz w:val="24"/>
                <w:szCs w:val="24"/>
              </w:rPr>
              <w:t>4108.00</w:t>
            </w:r>
          </w:p>
        </w:tc>
        <w:tc>
          <w:tcPr>
            <w:tcW w:w="1406" w:type="dxa"/>
          </w:tcPr>
          <w:p w14:paraId="4649474D" w14:textId="77777777" w:rsidR="00490373" w:rsidRPr="001E4B60" w:rsidRDefault="00490373" w:rsidP="004372D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14:paraId="044135DC" w14:textId="77777777" w:rsidR="00490373" w:rsidRPr="001E4B60" w:rsidRDefault="00490373" w:rsidP="004372D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1E4B60">
              <w:rPr>
                <w:b/>
                <w:bCs/>
                <w:sz w:val="24"/>
                <w:szCs w:val="24"/>
              </w:rPr>
              <w:t>2020-21</w:t>
            </w:r>
          </w:p>
        </w:tc>
      </w:tr>
    </w:tbl>
    <w:p w14:paraId="479CBFE9" w14:textId="77777777" w:rsidR="00490373" w:rsidRDefault="00490373" w:rsidP="00490373">
      <w:pPr>
        <w:ind w:firstLine="709"/>
      </w:pPr>
    </w:p>
    <w:tbl>
      <w:tblPr>
        <w:tblStyle w:val="TableGrid"/>
        <w:tblW w:w="8336" w:type="dxa"/>
        <w:tblInd w:w="137" w:type="dxa"/>
        <w:tblLook w:val="04A0" w:firstRow="1" w:lastRow="0" w:firstColumn="1" w:lastColumn="0" w:noHBand="0" w:noVBand="1"/>
      </w:tblPr>
      <w:tblGrid>
        <w:gridCol w:w="2126"/>
        <w:gridCol w:w="2268"/>
        <w:gridCol w:w="1134"/>
        <w:gridCol w:w="1436"/>
        <w:gridCol w:w="1372"/>
      </w:tblGrid>
      <w:tr w:rsidR="00E01179" w:rsidRPr="00464E4B" w14:paraId="02F5163D" w14:textId="77777777" w:rsidTr="00296BD1">
        <w:tc>
          <w:tcPr>
            <w:tcW w:w="2126" w:type="dxa"/>
          </w:tcPr>
          <w:p w14:paraId="637B18B9" w14:textId="77777777" w:rsidR="00490373" w:rsidRPr="001B2487" w:rsidRDefault="00490373" w:rsidP="004372D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Table 4. </w:t>
            </w:r>
            <w:r w:rsidRPr="001B2487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21-22</w:t>
            </w:r>
          </w:p>
        </w:tc>
        <w:tc>
          <w:tcPr>
            <w:tcW w:w="2268" w:type="dxa"/>
          </w:tcPr>
          <w:p w14:paraId="04704B33" w14:textId="77777777" w:rsidR="00490373" w:rsidRPr="00464E4B" w:rsidRDefault="00490373" w:rsidP="004372D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CIL spend (£) (excl VAT)</w:t>
            </w:r>
          </w:p>
        </w:tc>
        <w:tc>
          <w:tcPr>
            <w:tcW w:w="1134" w:type="dxa"/>
          </w:tcPr>
          <w:p w14:paraId="63019CC5" w14:textId="02AEF592" w:rsidR="00490373" w:rsidRPr="00464E4B" w:rsidRDefault="00490373" w:rsidP="004372D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Summed CIL spend (£)</w:t>
            </w:r>
            <w:r w:rsidR="00E01179">
              <w:rPr>
                <w:b/>
                <w:bCs/>
                <w:sz w:val="24"/>
                <w:szCs w:val="24"/>
              </w:rPr>
              <w:t xml:space="preserve"> excl VAT</w:t>
            </w:r>
          </w:p>
        </w:tc>
        <w:tc>
          <w:tcPr>
            <w:tcW w:w="1436" w:type="dxa"/>
          </w:tcPr>
          <w:p w14:paraId="4FE82914" w14:textId="77777777" w:rsidR="00490373" w:rsidRPr="00464E4B" w:rsidRDefault="00490373" w:rsidP="004372D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372" w:type="dxa"/>
          </w:tcPr>
          <w:p w14:paraId="187CB33E" w14:textId="77777777" w:rsidR="00490373" w:rsidRPr="00464E4B" w:rsidRDefault="00490373" w:rsidP="004372D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E01179" w14:paraId="2BF95706" w14:textId="77777777" w:rsidTr="00296BD1">
        <w:tc>
          <w:tcPr>
            <w:tcW w:w="2126" w:type="dxa"/>
          </w:tcPr>
          <w:p w14:paraId="0F62C4EE" w14:textId="77777777" w:rsidR="00490373" w:rsidRPr="00D94DC3" w:rsidRDefault="00490373" w:rsidP="004372DA">
            <w:pPr>
              <w:pStyle w:val="ListParagraph"/>
              <w:ind w:left="0"/>
              <w:rPr>
                <w:color w:val="3333FF"/>
                <w:sz w:val="24"/>
                <w:szCs w:val="24"/>
              </w:rPr>
            </w:pPr>
            <w:r w:rsidRPr="00D94DC3">
              <w:rPr>
                <w:color w:val="3333FF"/>
                <w:sz w:val="24"/>
                <w:szCs w:val="24"/>
              </w:rPr>
              <w:t>Wybone bins</w:t>
            </w:r>
          </w:p>
        </w:tc>
        <w:tc>
          <w:tcPr>
            <w:tcW w:w="2268" w:type="dxa"/>
          </w:tcPr>
          <w:p w14:paraId="5B299CBA" w14:textId="77777777" w:rsidR="00490373" w:rsidRPr="00D94DC3" w:rsidRDefault="00490373" w:rsidP="004372DA">
            <w:pPr>
              <w:pStyle w:val="ListParagraph"/>
              <w:ind w:left="0"/>
              <w:jc w:val="center"/>
              <w:rPr>
                <w:color w:val="3333FF"/>
                <w:sz w:val="24"/>
                <w:szCs w:val="24"/>
              </w:rPr>
            </w:pPr>
            <w:r w:rsidRPr="00D94DC3">
              <w:rPr>
                <w:color w:val="3333FF"/>
                <w:sz w:val="24"/>
                <w:szCs w:val="24"/>
              </w:rPr>
              <w:t>1297.18</w:t>
            </w:r>
            <w:r>
              <w:rPr>
                <w:color w:val="3333FF"/>
                <w:sz w:val="24"/>
                <w:szCs w:val="24"/>
              </w:rPr>
              <w:t xml:space="preserve"> (1080.98)</w:t>
            </w:r>
          </w:p>
        </w:tc>
        <w:tc>
          <w:tcPr>
            <w:tcW w:w="1134" w:type="dxa"/>
          </w:tcPr>
          <w:p w14:paraId="666E7A3D" w14:textId="1DF49AD9" w:rsidR="00490373" w:rsidRPr="002F7519" w:rsidRDefault="00E01179" w:rsidP="004372DA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5188.98</w:t>
            </w:r>
          </w:p>
        </w:tc>
        <w:tc>
          <w:tcPr>
            <w:tcW w:w="1436" w:type="dxa"/>
          </w:tcPr>
          <w:p w14:paraId="37545ADD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372" w:type="dxa"/>
          </w:tcPr>
          <w:p w14:paraId="3A2EAEEC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17/5/2021</w:t>
            </w:r>
          </w:p>
        </w:tc>
      </w:tr>
      <w:tr w:rsidR="00E01179" w14:paraId="6875A6FF" w14:textId="77777777" w:rsidTr="00296BD1">
        <w:tc>
          <w:tcPr>
            <w:tcW w:w="2126" w:type="dxa"/>
          </w:tcPr>
          <w:p w14:paraId="178C3901" w14:textId="77777777" w:rsidR="00490373" w:rsidRPr="00D94DC3" w:rsidRDefault="00490373" w:rsidP="004372DA">
            <w:pPr>
              <w:pStyle w:val="ListParagraph"/>
              <w:ind w:left="0"/>
              <w:rPr>
                <w:color w:val="3333FF"/>
                <w:sz w:val="24"/>
                <w:szCs w:val="24"/>
              </w:rPr>
            </w:pPr>
            <w:r w:rsidRPr="00D94DC3">
              <w:rPr>
                <w:color w:val="3333FF"/>
                <w:sz w:val="24"/>
                <w:szCs w:val="24"/>
              </w:rPr>
              <w:t>Biodiversity signs</w:t>
            </w:r>
          </w:p>
        </w:tc>
        <w:tc>
          <w:tcPr>
            <w:tcW w:w="2268" w:type="dxa"/>
          </w:tcPr>
          <w:p w14:paraId="79739B33" w14:textId="77777777" w:rsidR="00490373" w:rsidRPr="00D94DC3" w:rsidRDefault="00490373" w:rsidP="004372DA">
            <w:pPr>
              <w:pStyle w:val="ListParagraph"/>
              <w:ind w:left="0"/>
              <w:jc w:val="center"/>
              <w:rPr>
                <w:color w:val="3333FF"/>
                <w:sz w:val="24"/>
                <w:szCs w:val="24"/>
              </w:rPr>
            </w:pPr>
            <w:r w:rsidRPr="00D94DC3">
              <w:rPr>
                <w:color w:val="3333FF"/>
                <w:sz w:val="24"/>
                <w:szCs w:val="24"/>
              </w:rPr>
              <w:t>1021.20</w:t>
            </w:r>
            <w:r>
              <w:rPr>
                <w:color w:val="3333FF"/>
                <w:sz w:val="24"/>
                <w:szCs w:val="24"/>
              </w:rPr>
              <w:t xml:space="preserve"> (851.00)</w:t>
            </w:r>
          </w:p>
        </w:tc>
        <w:tc>
          <w:tcPr>
            <w:tcW w:w="1134" w:type="dxa"/>
          </w:tcPr>
          <w:p w14:paraId="6315EA70" w14:textId="122D8F8A" w:rsidR="00490373" w:rsidRPr="002F7519" w:rsidRDefault="00E01179" w:rsidP="004372DA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6039.98</w:t>
            </w:r>
          </w:p>
        </w:tc>
        <w:tc>
          <w:tcPr>
            <w:tcW w:w="1436" w:type="dxa"/>
          </w:tcPr>
          <w:p w14:paraId="5ACFAEB7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372" w:type="dxa"/>
          </w:tcPr>
          <w:p w14:paraId="6C6E8F20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18/5/2021</w:t>
            </w:r>
          </w:p>
        </w:tc>
      </w:tr>
      <w:tr w:rsidR="00E01179" w14:paraId="03283C7C" w14:textId="77777777" w:rsidTr="00296BD1">
        <w:tc>
          <w:tcPr>
            <w:tcW w:w="2126" w:type="dxa"/>
          </w:tcPr>
          <w:p w14:paraId="049485E4" w14:textId="77777777" w:rsidR="00490373" w:rsidRPr="00D94DC3" w:rsidRDefault="00490373" w:rsidP="004372DA">
            <w:pPr>
              <w:pStyle w:val="ListParagraph"/>
              <w:ind w:left="0"/>
              <w:rPr>
                <w:color w:val="3333FF"/>
                <w:sz w:val="24"/>
                <w:szCs w:val="24"/>
              </w:rPr>
            </w:pPr>
            <w:r w:rsidRPr="00D94DC3">
              <w:rPr>
                <w:color w:val="3333FF"/>
                <w:sz w:val="24"/>
                <w:szCs w:val="24"/>
              </w:rPr>
              <w:t>CF log trunks</w:t>
            </w:r>
          </w:p>
        </w:tc>
        <w:tc>
          <w:tcPr>
            <w:tcW w:w="2268" w:type="dxa"/>
          </w:tcPr>
          <w:p w14:paraId="50E13BF7" w14:textId="77777777" w:rsidR="00490373" w:rsidRPr="00D94DC3" w:rsidRDefault="00490373" w:rsidP="004372DA">
            <w:pPr>
              <w:pStyle w:val="ListParagraph"/>
              <w:ind w:left="0"/>
              <w:jc w:val="center"/>
              <w:rPr>
                <w:color w:val="3333FF"/>
                <w:sz w:val="24"/>
                <w:szCs w:val="24"/>
              </w:rPr>
            </w:pPr>
            <w:r w:rsidRPr="00D94DC3">
              <w:rPr>
                <w:color w:val="3333FF"/>
                <w:sz w:val="24"/>
                <w:szCs w:val="24"/>
              </w:rPr>
              <w:t>669.40</w:t>
            </w:r>
            <w:r>
              <w:rPr>
                <w:color w:val="3333FF"/>
                <w:sz w:val="24"/>
                <w:szCs w:val="24"/>
              </w:rPr>
              <w:t xml:space="preserve"> (621.45)</w:t>
            </w:r>
          </w:p>
        </w:tc>
        <w:tc>
          <w:tcPr>
            <w:tcW w:w="1134" w:type="dxa"/>
          </w:tcPr>
          <w:p w14:paraId="6BC65F26" w14:textId="7626E0A2" w:rsidR="00490373" w:rsidRPr="002F7519" w:rsidRDefault="00E01179" w:rsidP="004372DA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6661.43</w:t>
            </w:r>
          </w:p>
        </w:tc>
        <w:tc>
          <w:tcPr>
            <w:tcW w:w="1436" w:type="dxa"/>
          </w:tcPr>
          <w:p w14:paraId="343D2EA4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372" w:type="dxa"/>
          </w:tcPr>
          <w:p w14:paraId="2A330A8B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8/6/2021</w:t>
            </w:r>
          </w:p>
        </w:tc>
      </w:tr>
      <w:tr w:rsidR="00E01179" w14:paraId="0CC005F7" w14:textId="77777777" w:rsidTr="00296BD1">
        <w:tc>
          <w:tcPr>
            <w:tcW w:w="2126" w:type="dxa"/>
          </w:tcPr>
          <w:p w14:paraId="39A50730" w14:textId="77777777" w:rsidR="00490373" w:rsidRPr="00D94DC3" w:rsidRDefault="00490373" w:rsidP="004372DA">
            <w:pPr>
              <w:pStyle w:val="ListParagraph"/>
              <w:ind w:left="0"/>
              <w:rPr>
                <w:color w:val="FF0000"/>
                <w:sz w:val="24"/>
                <w:szCs w:val="24"/>
              </w:rPr>
            </w:pPr>
            <w:r w:rsidRPr="00D94DC3">
              <w:rPr>
                <w:color w:val="FF0000"/>
                <w:sz w:val="24"/>
                <w:szCs w:val="24"/>
              </w:rPr>
              <w:t>LN log/sign fitting</w:t>
            </w:r>
          </w:p>
        </w:tc>
        <w:tc>
          <w:tcPr>
            <w:tcW w:w="2268" w:type="dxa"/>
          </w:tcPr>
          <w:p w14:paraId="0B118161" w14:textId="77777777" w:rsidR="00490373" w:rsidRPr="00D94DC3" w:rsidRDefault="00490373" w:rsidP="004372DA">
            <w:pPr>
              <w:pStyle w:val="ListParagraph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D94DC3">
              <w:rPr>
                <w:color w:val="FF0000"/>
                <w:sz w:val="24"/>
                <w:szCs w:val="24"/>
              </w:rPr>
              <w:t>890.00</w:t>
            </w:r>
          </w:p>
        </w:tc>
        <w:tc>
          <w:tcPr>
            <w:tcW w:w="1134" w:type="dxa"/>
          </w:tcPr>
          <w:p w14:paraId="399D0E8D" w14:textId="7F34E641" w:rsidR="00490373" w:rsidRPr="002F7519" w:rsidRDefault="00E01179" w:rsidP="004372DA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7551.43</w:t>
            </w:r>
          </w:p>
        </w:tc>
        <w:tc>
          <w:tcPr>
            <w:tcW w:w="1436" w:type="dxa"/>
          </w:tcPr>
          <w:p w14:paraId="5944066C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372" w:type="dxa"/>
          </w:tcPr>
          <w:p w14:paraId="21B736DA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21/6/2021</w:t>
            </w:r>
          </w:p>
        </w:tc>
      </w:tr>
      <w:tr w:rsidR="00E01179" w14:paraId="5B4A6810" w14:textId="77777777" w:rsidTr="00296BD1">
        <w:tc>
          <w:tcPr>
            <w:tcW w:w="2126" w:type="dxa"/>
          </w:tcPr>
          <w:p w14:paraId="3DB1941F" w14:textId="77777777" w:rsidR="00490373" w:rsidRPr="00D94DC3" w:rsidRDefault="00490373" w:rsidP="004372DA">
            <w:pPr>
              <w:pStyle w:val="ListParagraph"/>
              <w:ind w:left="0"/>
              <w:rPr>
                <w:color w:val="FF0000"/>
                <w:sz w:val="24"/>
                <w:szCs w:val="24"/>
              </w:rPr>
            </w:pPr>
            <w:r w:rsidRPr="00D94DC3">
              <w:rPr>
                <w:color w:val="FF0000"/>
                <w:sz w:val="24"/>
                <w:szCs w:val="24"/>
              </w:rPr>
              <w:t>LN fitting bins</w:t>
            </w:r>
          </w:p>
        </w:tc>
        <w:tc>
          <w:tcPr>
            <w:tcW w:w="2268" w:type="dxa"/>
          </w:tcPr>
          <w:p w14:paraId="608C365C" w14:textId="77777777" w:rsidR="00490373" w:rsidRPr="00D94DC3" w:rsidRDefault="00490373" w:rsidP="004372DA">
            <w:pPr>
              <w:pStyle w:val="ListParagraph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D94DC3">
              <w:rPr>
                <w:color w:val="FF0000"/>
                <w:sz w:val="24"/>
                <w:szCs w:val="24"/>
              </w:rPr>
              <w:t>607.50</w:t>
            </w:r>
          </w:p>
        </w:tc>
        <w:tc>
          <w:tcPr>
            <w:tcW w:w="1134" w:type="dxa"/>
          </w:tcPr>
          <w:p w14:paraId="7E0E6419" w14:textId="52D03B30" w:rsidR="00490373" w:rsidRPr="002F7519" w:rsidRDefault="00E01179" w:rsidP="004372DA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8158.93</w:t>
            </w:r>
          </w:p>
        </w:tc>
        <w:tc>
          <w:tcPr>
            <w:tcW w:w="1436" w:type="dxa"/>
          </w:tcPr>
          <w:p w14:paraId="09231CE1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372" w:type="dxa"/>
          </w:tcPr>
          <w:p w14:paraId="231798B7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5/8/2021</w:t>
            </w:r>
          </w:p>
        </w:tc>
      </w:tr>
      <w:tr w:rsidR="00E01179" w:rsidRPr="00FA5BE8" w14:paraId="388C5A24" w14:textId="77777777" w:rsidTr="00296BD1">
        <w:tc>
          <w:tcPr>
            <w:tcW w:w="2126" w:type="dxa"/>
          </w:tcPr>
          <w:p w14:paraId="508727DF" w14:textId="77777777" w:rsidR="00490373" w:rsidRPr="00D94DC3" w:rsidRDefault="00490373" w:rsidP="004372DA">
            <w:pPr>
              <w:pStyle w:val="ListParagraph"/>
              <w:ind w:left="0"/>
              <w:rPr>
                <w:color w:val="3333FF"/>
                <w:sz w:val="24"/>
                <w:szCs w:val="24"/>
              </w:rPr>
            </w:pPr>
            <w:r w:rsidRPr="00D94DC3">
              <w:rPr>
                <w:color w:val="3333FF"/>
                <w:sz w:val="24"/>
                <w:szCs w:val="24"/>
              </w:rPr>
              <w:t>PH downlights</w:t>
            </w:r>
          </w:p>
        </w:tc>
        <w:tc>
          <w:tcPr>
            <w:tcW w:w="2268" w:type="dxa"/>
          </w:tcPr>
          <w:p w14:paraId="6C116BBA" w14:textId="77777777" w:rsidR="00490373" w:rsidRPr="00D94DC3" w:rsidRDefault="00490373" w:rsidP="004372DA">
            <w:pPr>
              <w:pStyle w:val="ListParagraph"/>
              <w:ind w:left="0"/>
              <w:jc w:val="center"/>
              <w:rPr>
                <w:color w:val="3333FF"/>
                <w:sz w:val="24"/>
                <w:szCs w:val="24"/>
              </w:rPr>
            </w:pPr>
            <w:r w:rsidRPr="00D94DC3">
              <w:rPr>
                <w:color w:val="3333FF"/>
                <w:sz w:val="24"/>
                <w:szCs w:val="24"/>
              </w:rPr>
              <w:t>166.00</w:t>
            </w:r>
            <w:r>
              <w:rPr>
                <w:color w:val="3333FF"/>
                <w:sz w:val="24"/>
                <w:szCs w:val="24"/>
              </w:rPr>
              <w:t xml:space="preserve"> (138.33)</w:t>
            </w:r>
          </w:p>
        </w:tc>
        <w:tc>
          <w:tcPr>
            <w:tcW w:w="1134" w:type="dxa"/>
          </w:tcPr>
          <w:p w14:paraId="735EB6FA" w14:textId="2C966BAE" w:rsidR="00490373" w:rsidRPr="002F7519" w:rsidRDefault="00E01179" w:rsidP="004372DA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8297.23</w:t>
            </w:r>
          </w:p>
        </w:tc>
        <w:tc>
          <w:tcPr>
            <w:tcW w:w="1436" w:type="dxa"/>
          </w:tcPr>
          <w:p w14:paraId="139E9121" w14:textId="77777777" w:rsidR="00490373" w:rsidRPr="00FA5BE8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372" w:type="dxa"/>
          </w:tcPr>
          <w:p w14:paraId="45325FA7" w14:textId="77777777" w:rsidR="00490373" w:rsidRPr="00FA5BE8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15/3/2022</w:t>
            </w:r>
          </w:p>
        </w:tc>
      </w:tr>
      <w:tr w:rsidR="00E01179" w14:paraId="73CA8CB5" w14:textId="77777777" w:rsidTr="00296BD1">
        <w:tc>
          <w:tcPr>
            <w:tcW w:w="2126" w:type="dxa"/>
          </w:tcPr>
          <w:p w14:paraId="7B6AF410" w14:textId="77777777" w:rsidR="00490373" w:rsidRPr="00D94DC3" w:rsidRDefault="00490373" w:rsidP="004372DA">
            <w:pPr>
              <w:pStyle w:val="ListParagraph"/>
              <w:ind w:left="0"/>
              <w:rPr>
                <w:color w:val="FF0000"/>
                <w:sz w:val="24"/>
                <w:szCs w:val="24"/>
              </w:rPr>
            </w:pPr>
            <w:r w:rsidRPr="00D94DC3">
              <w:rPr>
                <w:color w:val="FF0000"/>
                <w:sz w:val="24"/>
                <w:szCs w:val="24"/>
              </w:rPr>
              <w:t>PH cable trenching</w:t>
            </w:r>
          </w:p>
        </w:tc>
        <w:tc>
          <w:tcPr>
            <w:tcW w:w="2268" w:type="dxa"/>
          </w:tcPr>
          <w:p w14:paraId="5121F39C" w14:textId="77777777" w:rsidR="00490373" w:rsidRPr="00D94DC3" w:rsidRDefault="00490373" w:rsidP="004372DA">
            <w:pPr>
              <w:pStyle w:val="ListParagraph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D94DC3">
              <w:rPr>
                <w:color w:val="FF0000"/>
                <w:sz w:val="24"/>
                <w:szCs w:val="24"/>
              </w:rPr>
              <w:t>485.00</w:t>
            </w:r>
          </w:p>
        </w:tc>
        <w:tc>
          <w:tcPr>
            <w:tcW w:w="1134" w:type="dxa"/>
          </w:tcPr>
          <w:p w14:paraId="1E8B93CC" w14:textId="56295089" w:rsidR="00490373" w:rsidRPr="002F7519" w:rsidRDefault="00E01179" w:rsidP="004372DA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8782.23</w:t>
            </w:r>
          </w:p>
        </w:tc>
        <w:tc>
          <w:tcPr>
            <w:tcW w:w="1436" w:type="dxa"/>
          </w:tcPr>
          <w:p w14:paraId="6BB1B0B4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372" w:type="dxa"/>
          </w:tcPr>
          <w:p w14:paraId="1AD4E10E" w14:textId="77777777" w:rsidR="00490373" w:rsidRDefault="00490373" w:rsidP="004372D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15/3/2022</w:t>
            </w:r>
          </w:p>
        </w:tc>
      </w:tr>
      <w:tr w:rsidR="00E01179" w:rsidRPr="001E4B60" w14:paraId="73970942" w14:textId="77777777" w:rsidTr="00296BD1">
        <w:tc>
          <w:tcPr>
            <w:tcW w:w="2126" w:type="dxa"/>
          </w:tcPr>
          <w:p w14:paraId="3C84E58E" w14:textId="77777777" w:rsidR="00490373" w:rsidRPr="001E4B60" w:rsidRDefault="00490373" w:rsidP="004372D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1E4B60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268" w:type="dxa"/>
          </w:tcPr>
          <w:p w14:paraId="51673E58" w14:textId="77777777" w:rsidR="00490373" w:rsidRPr="001E4B60" w:rsidRDefault="00490373" w:rsidP="004372DA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5136.28 (4674.26)</w:t>
            </w:r>
          </w:p>
        </w:tc>
        <w:tc>
          <w:tcPr>
            <w:tcW w:w="1134" w:type="dxa"/>
          </w:tcPr>
          <w:p w14:paraId="00CF93EF" w14:textId="0FB7A338" w:rsidR="00490373" w:rsidRPr="002F7519" w:rsidRDefault="00E01179" w:rsidP="004372DA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8782.23</w:t>
            </w:r>
          </w:p>
        </w:tc>
        <w:tc>
          <w:tcPr>
            <w:tcW w:w="1436" w:type="dxa"/>
          </w:tcPr>
          <w:p w14:paraId="366AE2C2" w14:textId="77777777" w:rsidR="00490373" w:rsidRPr="001E4B60" w:rsidRDefault="00490373" w:rsidP="004372D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3D8A0964" w14:textId="77777777" w:rsidR="00490373" w:rsidRPr="001E4B60" w:rsidRDefault="00490373" w:rsidP="004372D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1E4B60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1E4B60">
              <w:rPr>
                <w:b/>
                <w:bCs/>
                <w:sz w:val="24"/>
                <w:szCs w:val="24"/>
              </w:rPr>
              <w:t>-2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14:paraId="044B1135" w14:textId="77777777" w:rsidR="00490373" w:rsidRDefault="00490373" w:rsidP="00490373">
      <w:pPr>
        <w:ind w:firstLine="709"/>
      </w:pPr>
    </w:p>
    <w:tbl>
      <w:tblPr>
        <w:tblStyle w:val="TableGrid"/>
        <w:tblW w:w="8336" w:type="dxa"/>
        <w:tblInd w:w="137" w:type="dxa"/>
        <w:tblLook w:val="04A0" w:firstRow="1" w:lastRow="0" w:firstColumn="1" w:lastColumn="0" w:noHBand="0" w:noVBand="1"/>
      </w:tblPr>
      <w:tblGrid>
        <w:gridCol w:w="2087"/>
        <w:gridCol w:w="2214"/>
        <w:gridCol w:w="1132"/>
        <w:gridCol w:w="1544"/>
        <w:gridCol w:w="1359"/>
      </w:tblGrid>
      <w:tr w:rsidR="00296BD1" w:rsidRPr="00464E4B" w14:paraId="0EB61D7D" w14:textId="77777777" w:rsidTr="008F35C3">
        <w:tc>
          <w:tcPr>
            <w:tcW w:w="2126" w:type="dxa"/>
          </w:tcPr>
          <w:p w14:paraId="0FDDB335" w14:textId="49931622" w:rsidR="00296BD1" w:rsidRPr="001B2487" w:rsidRDefault="00296BD1" w:rsidP="0047554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Table 5. </w:t>
            </w:r>
            <w:r w:rsidRPr="001B2487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22-23</w:t>
            </w:r>
          </w:p>
        </w:tc>
        <w:tc>
          <w:tcPr>
            <w:tcW w:w="2268" w:type="dxa"/>
          </w:tcPr>
          <w:p w14:paraId="4730B578" w14:textId="77777777" w:rsidR="00296BD1" w:rsidRPr="00464E4B" w:rsidRDefault="00296BD1" w:rsidP="0047554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CIL spend (£) (excl VAT)</w:t>
            </w:r>
          </w:p>
        </w:tc>
        <w:tc>
          <w:tcPr>
            <w:tcW w:w="990" w:type="dxa"/>
          </w:tcPr>
          <w:p w14:paraId="32AEA5CB" w14:textId="7B5DB7C2" w:rsidR="00296BD1" w:rsidRPr="00464E4B" w:rsidRDefault="00296BD1" w:rsidP="0047554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Summed CIL spend (£)</w:t>
            </w:r>
            <w:r w:rsidR="008F35C3">
              <w:rPr>
                <w:b/>
                <w:bCs/>
                <w:sz w:val="24"/>
                <w:szCs w:val="24"/>
              </w:rPr>
              <w:t xml:space="preserve"> excl VAT</w:t>
            </w:r>
          </w:p>
        </w:tc>
        <w:tc>
          <w:tcPr>
            <w:tcW w:w="1580" w:type="dxa"/>
          </w:tcPr>
          <w:p w14:paraId="711B377B" w14:textId="77777777" w:rsidR="00296BD1" w:rsidRPr="00464E4B" w:rsidRDefault="00296BD1" w:rsidP="0047554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372" w:type="dxa"/>
          </w:tcPr>
          <w:p w14:paraId="3C2C689D" w14:textId="77777777" w:rsidR="00296BD1" w:rsidRPr="00464E4B" w:rsidRDefault="00296BD1" w:rsidP="0047554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296BD1" w14:paraId="482D3ED8" w14:textId="77777777" w:rsidTr="008F35C3">
        <w:tc>
          <w:tcPr>
            <w:tcW w:w="2126" w:type="dxa"/>
          </w:tcPr>
          <w:p w14:paraId="7B95FEB3" w14:textId="6A8114B3" w:rsidR="00296BD1" w:rsidRPr="00D94DC3" w:rsidRDefault="00296BD1" w:rsidP="0047554E">
            <w:pPr>
              <w:pStyle w:val="ListParagraph"/>
              <w:ind w:left="0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  <w:t>M.Royle downlights</w:t>
            </w:r>
          </w:p>
        </w:tc>
        <w:tc>
          <w:tcPr>
            <w:tcW w:w="2268" w:type="dxa"/>
          </w:tcPr>
          <w:p w14:paraId="4459255E" w14:textId="0C53E6B5" w:rsidR="00296BD1" w:rsidRPr="00D94DC3" w:rsidRDefault="00613B9A" w:rsidP="0047554E">
            <w:pPr>
              <w:pStyle w:val="ListParagraph"/>
              <w:ind w:left="0"/>
              <w:jc w:val="center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  <w:t>1138.07 (</w:t>
            </w:r>
            <w:r w:rsidR="00296BD1">
              <w:rPr>
                <w:color w:val="3333FF"/>
                <w:sz w:val="24"/>
                <w:szCs w:val="24"/>
              </w:rPr>
              <w:t>948.39</w:t>
            </w:r>
            <w:r>
              <w:rPr>
                <w:color w:val="3333FF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14:paraId="2AFB693B" w14:textId="2D392562" w:rsidR="00296BD1" w:rsidRPr="002F7519" w:rsidRDefault="008F35C3" w:rsidP="0047554E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9730.62</w:t>
            </w:r>
          </w:p>
        </w:tc>
        <w:tc>
          <w:tcPr>
            <w:tcW w:w="1580" w:type="dxa"/>
          </w:tcPr>
          <w:p w14:paraId="0A00CD5C" w14:textId="15A230E1" w:rsidR="00296BD1" w:rsidRDefault="009D3704" w:rsidP="00475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372" w:type="dxa"/>
          </w:tcPr>
          <w:p w14:paraId="5BD2FC7D" w14:textId="49583F4C" w:rsidR="00296BD1" w:rsidRDefault="00296BD1" w:rsidP="00475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13/4/22</w:t>
            </w:r>
          </w:p>
        </w:tc>
      </w:tr>
      <w:tr w:rsidR="00296BD1" w14:paraId="12898440" w14:textId="77777777" w:rsidTr="008F35C3">
        <w:tc>
          <w:tcPr>
            <w:tcW w:w="2126" w:type="dxa"/>
          </w:tcPr>
          <w:p w14:paraId="0EAD29FC" w14:textId="77777777" w:rsidR="00296BD1" w:rsidRDefault="00296BD1" w:rsidP="0047554E">
            <w:pPr>
              <w:pStyle w:val="ListParagraph"/>
              <w:ind w:left="0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  <w:t>M.Royle</w:t>
            </w:r>
          </w:p>
          <w:p w14:paraId="0AD0D2D7" w14:textId="2DB1B4C5" w:rsidR="00296BD1" w:rsidRPr="00D94DC3" w:rsidRDefault="00296BD1" w:rsidP="0047554E">
            <w:pPr>
              <w:pStyle w:val="ListParagraph"/>
              <w:ind w:left="0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  <w:t>downlights</w:t>
            </w:r>
          </w:p>
        </w:tc>
        <w:tc>
          <w:tcPr>
            <w:tcW w:w="2268" w:type="dxa"/>
          </w:tcPr>
          <w:p w14:paraId="08354AF1" w14:textId="6C1340D7" w:rsidR="00296BD1" w:rsidRPr="00D94DC3" w:rsidRDefault="00613B9A" w:rsidP="0047554E">
            <w:pPr>
              <w:pStyle w:val="ListParagraph"/>
              <w:ind w:left="0"/>
              <w:jc w:val="center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  <w:t>90.12 (</w:t>
            </w:r>
            <w:r w:rsidR="00296BD1">
              <w:rPr>
                <w:color w:val="3333FF"/>
                <w:sz w:val="24"/>
                <w:szCs w:val="24"/>
              </w:rPr>
              <w:t>75.10</w:t>
            </w:r>
            <w:r>
              <w:rPr>
                <w:color w:val="3333FF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14:paraId="7F88A1F0" w14:textId="4AD47839" w:rsidR="00296BD1" w:rsidRPr="002F7519" w:rsidRDefault="008F35C3" w:rsidP="0047554E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9805.72</w:t>
            </w:r>
          </w:p>
        </w:tc>
        <w:tc>
          <w:tcPr>
            <w:tcW w:w="1580" w:type="dxa"/>
          </w:tcPr>
          <w:p w14:paraId="37B982B4" w14:textId="0A39F79E" w:rsidR="00296BD1" w:rsidRDefault="009D3704" w:rsidP="00475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372" w:type="dxa"/>
          </w:tcPr>
          <w:p w14:paraId="62D7F972" w14:textId="5D7DA72E" w:rsidR="00296BD1" w:rsidRDefault="00296BD1" w:rsidP="00475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16/5/22</w:t>
            </w:r>
          </w:p>
        </w:tc>
      </w:tr>
      <w:tr w:rsidR="00296BD1" w14:paraId="4A14248C" w14:textId="77777777" w:rsidTr="008F35C3">
        <w:tc>
          <w:tcPr>
            <w:tcW w:w="2126" w:type="dxa"/>
          </w:tcPr>
          <w:p w14:paraId="40A34C10" w14:textId="432DAB07" w:rsidR="00296BD1" w:rsidRPr="00D94DC3" w:rsidRDefault="00296BD1" w:rsidP="0047554E">
            <w:pPr>
              <w:pStyle w:val="ListParagraph"/>
              <w:ind w:left="0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  <w:t>downlights</w:t>
            </w:r>
          </w:p>
        </w:tc>
        <w:tc>
          <w:tcPr>
            <w:tcW w:w="2268" w:type="dxa"/>
          </w:tcPr>
          <w:p w14:paraId="53A9E039" w14:textId="6AA13402" w:rsidR="00296BD1" w:rsidRPr="00D94DC3" w:rsidRDefault="00613B9A" w:rsidP="0047554E">
            <w:pPr>
              <w:pStyle w:val="ListParagraph"/>
              <w:ind w:left="0"/>
              <w:jc w:val="center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  <w:t>181.00 (</w:t>
            </w:r>
            <w:r w:rsidR="00296BD1">
              <w:rPr>
                <w:color w:val="3333FF"/>
                <w:sz w:val="24"/>
                <w:szCs w:val="24"/>
              </w:rPr>
              <w:t>150.83</w:t>
            </w:r>
            <w:r>
              <w:rPr>
                <w:color w:val="3333FF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14:paraId="370BBF74" w14:textId="22DC3047" w:rsidR="00296BD1" w:rsidRPr="002F7519" w:rsidRDefault="008F35C3" w:rsidP="0047554E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9956.55</w:t>
            </w:r>
          </w:p>
        </w:tc>
        <w:tc>
          <w:tcPr>
            <w:tcW w:w="1580" w:type="dxa"/>
          </w:tcPr>
          <w:p w14:paraId="58BC8953" w14:textId="6CDD0DA3" w:rsidR="00296BD1" w:rsidRDefault="009D3704" w:rsidP="00475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372" w:type="dxa"/>
          </w:tcPr>
          <w:p w14:paraId="53ED1A3B" w14:textId="563D92C8" w:rsidR="00296BD1" w:rsidRDefault="00296BD1" w:rsidP="00475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16/5/22</w:t>
            </w:r>
          </w:p>
        </w:tc>
      </w:tr>
      <w:tr w:rsidR="00296BD1" w14:paraId="4AA31924" w14:textId="77777777" w:rsidTr="008F35C3">
        <w:tc>
          <w:tcPr>
            <w:tcW w:w="2126" w:type="dxa"/>
          </w:tcPr>
          <w:p w14:paraId="01CAE3E8" w14:textId="1231D0E3" w:rsidR="00296BD1" w:rsidRPr="000761BE" w:rsidRDefault="00296BD1" w:rsidP="0047554E">
            <w:pPr>
              <w:pStyle w:val="ListParagraph"/>
              <w:ind w:left="0"/>
              <w:rPr>
                <w:color w:val="3333FF"/>
                <w:sz w:val="24"/>
                <w:szCs w:val="24"/>
              </w:rPr>
            </w:pPr>
            <w:proofErr w:type="gramStart"/>
            <w:r w:rsidRPr="000761BE">
              <w:rPr>
                <w:color w:val="3333FF"/>
                <w:sz w:val="24"/>
                <w:szCs w:val="24"/>
              </w:rPr>
              <w:t>H.Rodda</w:t>
            </w:r>
            <w:proofErr w:type="gramEnd"/>
            <w:r w:rsidRPr="000761BE">
              <w:rPr>
                <w:color w:val="3333FF"/>
                <w:sz w:val="24"/>
                <w:szCs w:val="24"/>
              </w:rPr>
              <w:t xml:space="preserve"> mobilisation tests</w:t>
            </w:r>
          </w:p>
        </w:tc>
        <w:tc>
          <w:tcPr>
            <w:tcW w:w="2268" w:type="dxa"/>
          </w:tcPr>
          <w:p w14:paraId="5F95F4F9" w14:textId="7B1685F1" w:rsidR="00296BD1" w:rsidRPr="000761BE" w:rsidRDefault="00613B9A" w:rsidP="0047554E">
            <w:pPr>
              <w:pStyle w:val="ListParagraph"/>
              <w:ind w:left="0"/>
              <w:jc w:val="center"/>
              <w:rPr>
                <w:color w:val="3333FF"/>
                <w:sz w:val="24"/>
                <w:szCs w:val="24"/>
              </w:rPr>
            </w:pPr>
            <w:r w:rsidRPr="000761BE">
              <w:rPr>
                <w:color w:val="3333FF"/>
                <w:sz w:val="24"/>
                <w:szCs w:val="24"/>
              </w:rPr>
              <w:t>792.00 (</w:t>
            </w:r>
            <w:r w:rsidR="00296BD1" w:rsidRPr="000761BE">
              <w:rPr>
                <w:color w:val="3333FF"/>
                <w:sz w:val="24"/>
                <w:szCs w:val="24"/>
              </w:rPr>
              <w:t>660.00</w:t>
            </w:r>
            <w:r w:rsidRPr="000761BE">
              <w:rPr>
                <w:color w:val="3333FF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14:paraId="16E3EF6B" w14:textId="3B5E611F" w:rsidR="00296BD1" w:rsidRPr="002F7519" w:rsidRDefault="008F35C3" w:rsidP="0047554E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10616.55</w:t>
            </w:r>
          </w:p>
        </w:tc>
        <w:tc>
          <w:tcPr>
            <w:tcW w:w="1580" w:type="dxa"/>
          </w:tcPr>
          <w:p w14:paraId="4164A91F" w14:textId="77610A9E" w:rsidR="00296BD1" w:rsidRDefault="009D3704" w:rsidP="00475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372" w:type="dxa"/>
          </w:tcPr>
          <w:p w14:paraId="4DB8EE84" w14:textId="1D7F2227" w:rsidR="00296BD1" w:rsidRDefault="00296BD1" w:rsidP="00475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16/6/22</w:t>
            </w:r>
          </w:p>
        </w:tc>
      </w:tr>
      <w:tr w:rsidR="00296BD1" w14:paraId="444E1E0E" w14:textId="77777777" w:rsidTr="008F35C3">
        <w:tc>
          <w:tcPr>
            <w:tcW w:w="2126" w:type="dxa"/>
          </w:tcPr>
          <w:p w14:paraId="6E085616" w14:textId="381592A4" w:rsidR="00296BD1" w:rsidRPr="00D94DC3" w:rsidRDefault="00296BD1" w:rsidP="0047554E">
            <w:pPr>
              <w:pStyle w:val="ListParagraph"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paving</w:t>
            </w:r>
          </w:p>
        </w:tc>
        <w:tc>
          <w:tcPr>
            <w:tcW w:w="2268" w:type="dxa"/>
          </w:tcPr>
          <w:p w14:paraId="50DB8C4B" w14:textId="1F898AD0" w:rsidR="00296BD1" w:rsidRPr="00D94DC3" w:rsidRDefault="00613B9A" w:rsidP="0047554E">
            <w:pPr>
              <w:pStyle w:val="ListParagraph"/>
              <w:ind w:left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150.00 (</w:t>
            </w:r>
            <w:r w:rsidR="00296BD1">
              <w:rPr>
                <w:color w:val="FF0000"/>
                <w:sz w:val="24"/>
                <w:szCs w:val="24"/>
              </w:rPr>
              <w:t>125.00</w:t>
            </w:r>
            <w:r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14:paraId="11A1EE4B" w14:textId="3A953969" w:rsidR="00296BD1" w:rsidRPr="002F7519" w:rsidRDefault="008F35C3" w:rsidP="0047554E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10741.55</w:t>
            </w:r>
          </w:p>
        </w:tc>
        <w:tc>
          <w:tcPr>
            <w:tcW w:w="1580" w:type="dxa"/>
          </w:tcPr>
          <w:p w14:paraId="0C3F6CF2" w14:textId="60E13885" w:rsidR="00296BD1" w:rsidRDefault="009D3704" w:rsidP="00475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372" w:type="dxa"/>
          </w:tcPr>
          <w:p w14:paraId="78432E24" w14:textId="55278A8F" w:rsidR="00296BD1" w:rsidRDefault="00296BD1" w:rsidP="00475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11/7/22</w:t>
            </w:r>
          </w:p>
        </w:tc>
      </w:tr>
      <w:tr w:rsidR="00296BD1" w:rsidRPr="00FA5BE8" w14:paraId="2405F7FE" w14:textId="77777777" w:rsidTr="008F35C3">
        <w:tc>
          <w:tcPr>
            <w:tcW w:w="2126" w:type="dxa"/>
          </w:tcPr>
          <w:p w14:paraId="03E3C60C" w14:textId="26893F5C" w:rsidR="00296BD1" w:rsidRPr="000761BE" w:rsidRDefault="00296BD1" w:rsidP="0047554E">
            <w:pPr>
              <w:pStyle w:val="ListParagraph"/>
              <w:ind w:left="0"/>
              <w:rPr>
                <w:color w:val="3333FF"/>
                <w:sz w:val="24"/>
                <w:szCs w:val="24"/>
              </w:rPr>
            </w:pPr>
            <w:r w:rsidRPr="000761BE">
              <w:rPr>
                <w:color w:val="3333FF"/>
                <w:sz w:val="24"/>
                <w:szCs w:val="24"/>
              </w:rPr>
              <w:t>Westcotec speed signs</w:t>
            </w:r>
          </w:p>
        </w:tc>
        <w:tc>
          <w:tcPr>
            <w:tcW w:w="2268" w:type="dxa"/>
          </w:tcPr>
          <w:p w14:paraId="54316E5C" w14:textId="15699560" w:rsidR="00296BD1" w:rsidRPr="000761BE" w:rsidRDefault="00613B9A" w:rsidP="0047554E">
            <w:pPr>
              <w:pStyle w:val="ListParagraph"/>
              <w:ind w:left="0"/>
              <w:jc w:val="center"/>
              <w:rPr>
                <w:color w:val="3333FF"/>
                <w:sz w:val="24"/>
                <w:szCs w:val="24"/>
              </w:rPr>
            </w:pPr>
            <w:r w:rsidRPr="000761BE">
              <w:rPr>
                <w:color w:val="3333FF"/>
                <w:sz w:val="24"/>
                <w:szCs w:val="24"/>
              </w:rPr>
              <w:t>13050.00 (</w:t>
            </w:r>
            <w:r w:rsidR="00296BD1" w:rsidRPr="000761BE">
              <w:rPr>
                <w:color w:val="3333FF"/>
                <w:sz w:val="24"/>
                <w:szCs w:val="24"/>
              </w:rPr>
              <w:t>10875.00</w:t>
            </w:r>
            <w:r w:rsidRPr="000761BE">
              <w:rPr>
                <w:color w:val="3333FF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14:paraId="07639B83" w14:textId="25394349" w:rsidR="00296BD1" w:rsidRPr="002F7519" w:rsidRDefault="008F35C3" w:rsidP="0047554E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21616.55</w:t>
            </w:r>
          </w:p>
        </w:tc>
        <w:tc>
          <w:tcPr>
            <w:tcW w:w="1580" w:type="dxa"/>
          </w:tcPr>
          <w:p w14:paraId="1351AD23" w14:textId="77B23855" w:rsidR="00296BD1" w:rsidRPr="00FA5BE8" w:rsidRDefault="009D3704" w:rsidP="00475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372" w:type="dxa"/>
          </w:tcPr>
          <w:p w14:paraId="3F6BC233" w14:textId="5784D5AE" w:rsidR="00296BD1" w:rsidRPr="00FA5BE8" w:rsidRDefault="00296BD1" w:rsidP="00475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29/9/22</w:t>
            </w:r>
          </w:p>
        </w:tc>
      </w:tr>
      <w:tr w:rsidR="00296BD1" w14:paraId="13A2E8A8" w14:textId="77777777" w:rsidTr="008F35C3">
        <w:tc>
          <w:tcPr>
            <w:tcW w:w="2126" w:type="dxa"/>
          </w:tcPr>
          <w:p w14:paraId="470E7E3A" w14:textId="50755374" w:rsidR="00296BD1" w:rsidRPr="000761BE" w:rsidRDefault="00296BD1" w:rsidP="0047554E">
            <w:pPr>
              <w:pStyle w:val="ListParagraph"/>
              <w:ind w:left="0"/>
              <w:rPr>
                <w:color w:val="3333FF"/>
                <w:sz w:val="24"/>
                <w:szCs w:val="24"/>
              </w:rPr>
            </w:pPr>
            <w:proofErr w:type="gramStart"/>
            <w:r w:rsidRPr="000761BE">
              <w:rPr>
                <w:color w:val="3333FF"/>
                <w:sz w:val="24"/>
                <w:szCs w:val="24"/>
              </w:rPr>
              <w:t>H.Rodda</w:t>
            </w:r>
            <w:proofErr w:type="gramEnd"/>
          </w:p>
          <w:p w14:paraId="1407A078" w14:textId="1E6EFF61" w:rsidR="00296BD1" w:rsidRPr="000761BE" w:rsidRDefault="00296BD1" w:rsidP="0047554E">
            <w:pPr>
              <w:pStyle w:val="ListParagraph"/>
              <w:ind w:left="0"/>
              <w:rPr>
                <w:color w:val="3333FF"/>
                <w:sz w:val="24"/>
                <w:szCs w:val="24"/>
              </w:rPr>
            </w:pPr>
            <w:r w:rsidRPr="000761BE">
              <w:rPr>
                <w:color w:val="3333FF"/>
                <w:sz w:val="24"/>
                <w:szCs w:val="24"/>
              </w:rPr>
              <w:t>Planning appln.</w:t>
            </w:r>
          </w:p>
        </w:tc>
        <w:tc>
          <w:tcPr>
            <w:tcW w:w="2268" w:type="dxa"/>
          </w:tcPr>
          <w:p w14:paraId="03A3E33B" w14:textId="308FB818" w:rsidR="00296BD1" w:rsidRPr="000761BE" w:rsidRDefault="00613B9A" w:rsidP="0047554E">
            <w:pPr>
              <w:pStyle w:val="ListParagraph"/>
              <w:ind w:left="0"/>
              <w:jc w:val="center"/>
              <w:rPr>
                <w:color w:val="3333FF"/>
                <w:sz w:val="24"/>
                <w:szCs w:val="24"/>
              </w:rPr>
            </w:pPr>
            <w:r w:rsidRPr="000761BE">
              <w:rPr>
                <w:color w:val="3333FF"/>
                <w:sz w:val="24"/>
                <w:szCs w:val="24"/>
              </w:rPr>
              <w:t>3392.56 (</w:t>
            </w:r>
            <w:r w:rsidR="00296BD1" w:rsidRPr="000761BE">
              <w:rPr>
                <w:color w:val="3333FF"/>
                <w:sz w:val="24"/>
                <w:szCs w:val="24"/>
              </w:rPr>
              <w:t>2827.13</w:t>
            </w:r>
            <w:r w:rsidRPr="000761BE">
              <w:rPr>
                <w:color w:val="3333FF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14:paraId="4150F46C" w14:textId="331A55A7" w:rsidR="00296BD1" w:rsidRPr="002F7519" w:rsidRDefault="008F35C3" w:rsidP="0047554E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24443.68</w:t>
            </w:r>
          </w:p>
        </w:tc>
        <w:tc>
          <w:tcPr>
            <w:tcW w:w="1580" w:type="dxa"/>
          </w:tcPr>
          <w:p w14:paraId="59BDB098" w14:textId="0B28050D" w:rsidR="00296BD1" w:rsidRDefault="009D3704" w:rsidP="00475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372" w:type="dxa"/>
          </w:tcPr>
          <w:p w14:paraId="5D2C9D7F" w14:textId="43A3D9D0" w:rsidR="00296BD1" w:rsidRDefault="00296BD1" w:rsidP="00475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18/11/22</w:t>
            </w:r>
          </w:p>
        </w:tc>
      </w:tr>
      <w:tr w:rsidR="00296BD1" w:rsidRPr="001E4B60" w14:paraId="60A43604" w14:textId="77777777" w:rsidTr="008F35C3">
        <w:tc>
          <w:tcPr>
            <w:tcW w:w="2126" w:type="dxa"/>
          </w:tcPr>
          <w:p w14:paraId="6BC42E80" w14:textId="26ACEA41" w:rsidR="00296BD1" w:rsidRPr="000761BE" w:rsidRDefault="00296BD1" w:rsidP="0047554E">
            <w:pPr>
              <w:pStyle w:val="ListParagraph"/>
              <w:ind w:left="0"/>
              <w:rPr>
                <w:color w:val="3333FF"/>
                <w:sz w:val="24"/>
                <w:szCs w:val="24"/>
              </w:rPr>
            </w:pPr>
            <w:proofErr w:type="gramStart"/>
            <w:r w:rsidRPr="000761BE">
              <w:rPr>
                <w:color w:val="3333FF"/>
                <w:sz w:val="24"/>
                <w:szCs w:val="24"/>
              </w:rPr>
              <w:t>H.Rodda</w:t>
            </w:r>
            <w:proofErr w:type="gramEnd"/>
            <w:r w:rsidRPr="000761BE">
              <w:rPr>
                <w:color w:val="3333FF"/>
                <w:sz w:val="24"/>
                <w:szCs w:val="24"/>
              </w:rPr>
              <w:t xml:space="preserve"> planning appln drawing</w:t>
            </w:r>
          </w:p>
        </w:tc>
        <w:tc>
          <w:tcPr>
            <w:tcW w:w="2268" w:type="dxa"/>
          </w:tcPr>
          <w:p w14:paraId="6038CA8D" w14:textId="6BDD3006" w:rsidR="00296BD1" w:rsidRPr="000761BE" w:rsidRDefault="00613B9A" w:rsidP="0047554E">
            <w:pPr>
              <w:pStyle w:val="ListParagraph"/>
              <w:ind w:left="0"/>
              <w:jc w:val="center"/>
              <w:rPr>
                <w:color w:val="3333FF"/>
                <w:sz w:val="24"/>
                <w:szCs w:val="24"/>
              </w:rPr>
            </w:pPr>
            <w:r w:rsidRPr="000761BE">
              <w:rPr>
                <w:color w:val="3333FF"/>
                <w:sz w:val="24"/>
                <w:szCs w:val="24"/>
              </w:rPr>
              <w:t>660.00 (</w:t>
            </w:r>
            <w:r w:rsidR="00296BD1" w:rsidRPr="000761BE">
              <w:rPr>
                <w:color w:val="3333FF"/>
                <w:sz w:val="24"/>
                <w:szCs w:val="24"/>
              </w:rPr>
              <w:t>550.00</w:t>
            </w:r>
            <w:r w:rsidRPr="000761BE">
              <w:rPr>
                <w:color w:val="3333FF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14:paraId="7DBF6C58" w14:textId="37DE57AE" w:rsidR="00296BD1" w:rsidRPr="00711644" w:rsidRDefault="008F35C3" w:rsidP="0047554E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24993.68</w:t>
            </w:r>
          </w:p>
        </w:tc>
        <w:tc>
          <w:tcPr>
            <w:tcW w:w="1580" w:type="dxa"/>
          </w:tcPr>
          <w:p w14:paraId="33AC661A" w14:textId="1956740E" w:rsidR="00296BD1" w:rsidRPr="00296BD1" w:rsidRDefault="009D3704" w:rsidP="00475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372" w:type="dxa"/>
          </w:tcPr>
          <w:p w14:paraId="77D5D047" w14:textId="6C5E3745" w:rsidR="00296BD1" w:rsidRPr="00296BD1" w:rsidRDefault="00296BD1" w:rsidP="0047554E">
            <w:pPr>
              <w:pStyle w:val="ListParagraph"/>
              <w:ind w:left="0"/>
              <w:rPr>
                <w:sz w:val="24"/>
                <w:szCs w:val="24"/>
              </w:rPr>
            </w:pPr>
            <w:r w:rsidRPr="00296BD1">
              <w:rPr>
                <w:sz w:val="24"/>
                <w:szCs w:val="24"/>
              </w:rPr>
              <w:t>7/12/22</w:t>
            </w:r>
          </w:p>
        </w:tc>
      </w:tr>
      <w:tr w:rsidR="00296BD1" w14:paraId="6A19793D" w14:textId="77777777" w:rsidTr="008F35C3">
        <w:tc>
          <w:tcPr>
            <w:tcW w:w="2126" w:type="dxa"/>
          </w:tcPr>
          <w:p w14:paraId="6EF413D0" w14:textId="263A2F24" w:rsidR="00296BD1" w:rsidRPr="000761BE" w:rsidRDefault="00711644" w:rsidP="0047554E">
            <w:pPr>
              <w:pStyle w:val="ListParagraph"/>
              <w:ind w:left="0"/>
              <w:rPr>
                <w:color w:val="3333FF"/>
                <w:sz w:val="24"/>
                <w:szCs w:val="24"/>
              </w:rPr>
            </w:pPr>
            <w:proofErr w:type="gramStart"/>
            <w:r w:rsidRPr="000761BE">
              <w:rPr>
                <w:color w:val="3333FF"/>
                <w:sz w:val="24"/>
                <w:szCs w:val="24"/>
              </w:rPr>
              <w:t>A.Meader</w:t>
            </w:r>
            <w:proofErr w:type="gramEnd"/>
          </w:p>
        </w:tc>
        <w:tc>
          <w:tcPr>
            <w:tcW w:w="2268" w:type="dxa"/>
          </w:tcPr>
          <w:p w14:paraId="24A8FF23" w14:textId="6B007C36" w:rsidR="00296BD1" w:rsidRPr="000761BE" w:rsidRDefault="00613B9A" w:rsidP="0047554E">
            <w:pPr>
              <w:pStyle w:val="ListParagraph"/>
              <w:ind w:left="0"/>
              <w:jc w:val="center"/>
              <w:rPr>
                <w:color w:val="3333FF"/>
                <w:sz w:val="24"/>
                <w:szCs w:val="24"/>
              </w:rPr>
            </w:pPr>
            <w:r w:rsidRPr="000761BE">
              <w:rPr>
                <w:color w:val="3333FF"/>
                <w:sz w:val="24"/>
                <w:szCs w:val="24"/>
              </w:rPr>
              <w:t>2200.00 (</w:t>
            </w:r>
            <w:r w:rsidR="00711644" w:rsidRPr="000761BE">
              <w:rPr>
                <w:color w:val="3333FF"/>
                <w:sz w:val="24"/>
                <w:szCs w:val="24"/>
              </w:rPr>
              <w:t>1833.33</w:t>
            </w:r>
            <w:r w:rsidRPr="000761BE">
              <w:rPr>
                <w:color w:val="3333FF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14:paraId="02509CD6" w14:textId="7EF7974C" w:rsidR="00296BD1" w:rsidRPr="002F7519" w:rsidRDefault="008F35C3" w:rsidP="0047554E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26827.01</w:t>
            </w:r>
          </w:p>
        </w:tc>
        <w:tc>
          <w:tcPr>
            <w:tcW w:w="1580" w:type="dxa"/>
          </w:tcPr>
          <w:p w14:paraId="699D7D47" w14:textId="24AEF6A2" w:rsidR="00296BD1" w:rsidRDefault="009D3704" w:rsidP="00475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372" w:type="dxa"/>
          </w:tcPr>
          <w:p w14:paraId="59DC0E32" w14:textId="1B892B8C" w:rsidR="00296BD1" w:rsidRDefault="00711644" w:rsidP="00475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7/12/22</w:t>
            </w:r>
          </w:p>
        </w:tc>
      </w:tr>
      <w:tr w:rsidR="00296BD1" w:rsidRPr="001E4B60" w14:paraId="45AF3D75" w14:textId="77777777" w:rsidTr="008F35C3">
        <w:tc>
          <w:tcPr>
            <w:tcW w:w="2126" w:type="dxa"/>
          </w:tcPr>
          <w:p w14:paraId="6E4D1AA2" w14:textId="4CCBB6EB" w:rsidR="00296BD1" w:rsidRPr="000761BE" w:rsidRDefault="00296BD1" w:rsidP="00296BD1">
            <w:pPr>
              <w:pStyle w:val="ListParagraph"/>
              <w:ind w:left="0"/>
              <w:rPr>
                <w:b/>
                <w:bCs/>
                <w:color w:val="3333FF"/>
                <w:sz w:val="24"/>
                <w:szCs w:val="24"/>
              </w:rPr>
            </w:pPr>
            <w:r w:rsidRPr="000761BE">
              <w:rPr>
                <w:color w:val="3333FF"/>
                <w:sz w:val="24"/>
                <w:szCs w:val="24"/>
              </w:rPr>
              <w:t>Ecosa biodiversity</w:t>
            </w:r>
          </w:p>
        </w:tc>
        <w:tc>
          <w:tcPr>
            <w:tcW w:w="2268" w:type="dxa"/>
          </w:tcPr>
          <w:p w14:paraId="1F03B443" w14:textId="407F4A8D" w:rsidR="00296BD1" w:rsidRPr="000761BE" w:rsidRDefault="00613B9A" w:rsidP="00296BD1">
            <w:pPr>
              <w:pStyle w:val="ListParagraph"/>
              <w:ind w:left="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0761BE">
              <w:rPr>
                <w:color w:val="3333FF"/>
                <w:sz w:val="24"/>
                <w:szCs w:val="24"/>
              </w:rPr>
              <w:t>4665.60 (</w:t>
            </w:r>
            <w:r w:rsidR="00296BD1" w:rsidRPr="000761BE">
              <w:rPr>
                <w:color w:val="3333FF"/>
                <w:sz w:val="24"/>
                <w:szCs w:val="24"/>
              </w:rPr>
              <w:t>3888.00</w:t>
            </w:r>
            <w:r w:rsidRPr="000761BE">
              <w:rPr>
                <w:color w:val="3333FF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14:paraId="6C27281B" w14:textId="31214A1A" w:rsidR="00296BD1" w:rsidRPr="00711644" w:rsidRDefault="008F35C3" w:rsidP="00296BD1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30715.01</w:t>
            </w:r>
          </w:p>
        </w:tc>
        <w:tc>
          <w:tcPr>
            <w:tcW w:w="1580" w:type="dxa"/>
          </w:tcPr>
          <w:p w14:paraId="353A95BC" w14:textId="4B5DCED6" w:rsidR="00296BD1" w:rsidRPr="009D3704" w:rsidRDefault="009D3704" w:rsidP="00296BD1">
            <w:pPr>
              <w:pStyle w:val="ListParagraph"/>
              <w:ind w:left="0"/>
              <w:rPr>
                <w:sz w:val="24"/>
                <w:szCs w:val="24"/>
              </w:rPr>
            </w:pPr>
            <w:r w:rsidRPr="009D3704">
              <w:rPr>
                <w:sz w:val="24"/>
                <w:szCs w:val="24"/>
              </w:rPr>
              <w:t>III</w:t>
            </w:r>
          </w:p>
        </w:tc>
        <w:tc>
          <w:tcPr>
            <w:tcW w:w="1372" w:type="dxa"/>
          </w:tcPr>
          <w:p w14:paraId="238F25F0" w14:textId="1B21681E" w:rsidR="00296BD1" w:rsidRPr="001E4B60" w:rsidRDefault="00296BD1" w:rsidP="00296BD1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2/2/23</w:t>
            </w:r>
          </w:p>
        </w:tc>
      </w:tr>
      <w:tr w:rsidR="00296BD1" w:rsidRPr="001E4B60" w14:paraId="14F7B0DA" w14:textId="77777777" w:rsidTr="008F35C3">
        <w:tc>
          <w:tcPr>
            <w:tcW w:w="2126" w:type="dxa"/>
          </w:tcPr>
          <w:p w14:paraId="66748CAB" w14:textId="3CF0D5F7" w:rsidR="00296BD1" w:rsidRPr="000761BE" w:rsidRDefault="005F41D3" w:rsidP="00296BD1">
            <w:pPr>
              <w:pStyle w:val="ListParagraph"/>
              <w:ind w:left="0"/>
              <w:rPr>
                <w:color w:val="3333FF"/>
                <w:sz w:val="24"/>
                <w:szCs w:val="24"/>
              </w:rPr>
            </w:pPr>
            <w:r w:rsidRPr="000761BE">
              <w:rPr>
                <w:color w:val="3333FF"/>
                <w:sz w:val="24"/>
                <w:szCs w:val="24"/>
              </w:rPr>
              <w:t>Oak signs</w:t>
            </w:r>
          </w:p>
        </w:tc>
        <w:tc>
          <w:tcPr>
            <w:tcW w:w="2268" w:type="dxa"/>
          </w:tcPr>
          <w:p w14:paraId="2045713C" w14:textId="7755B827" w:rsidR="00296BD1" w:rsidRPr="000761BE" w:rsidRDefault="00613B9A" w:rsidP="00296BD1">
            <w:pPr>
              <w:pStyle w:val="ListParagraph"/>
              <w:ind w:left="0"/>
              <w:jc w:val="center"/>
              <w:rPr>
                <w:color w:val="3333FF"/>
                <w:sz w:val="24"/>
                <w:szCs w:val="24"/>
              </w:rPr>
            </w:pPr>
            <w:r w:rsidRPr="000761BE">
              <w:rPr>
                <w:color w:val="3333FF"/>
                <w:sz w:val="24"/>
                <w:szCs w:val="24"/>
              </w:rPr>
              <w:t>4638.00 (</w:t>
            </w:r>
            <w:r w:rsidR="00BE089B" w:rsidRPr="000761BE">
              <w:rPr>
                <w:color w:val="3333FF"/>
                <w:sz w:val="24"/>
                <w:szCs w:val="24"/>
              </w:rPr>
              <w:t>3865.00</w:t>
            </w:r>
            <w:r w:rsidRPr="000761BE">
              <w:rPr>
                <w:color w:val="3333FF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14:paraId="2315E0F7" w14:textId="64092AF7" w:rsidR="00296BD1" w:rsidRPr="005F41D3" w:rsidRDefault="008F35C3" w:rsidP="00296BD1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34580.01</w:t>
            </w:r>
          </w:p>
        </w:tc>
        <w:tc>
          <w:tcPr>
            <w:tcW w:w="1580" w:type="dxa"/>
          </w:tcPr>
          <w:p w14:paraId="1964393A" w14:textId="691F1C21" w:rsidR="00296BD1" w:rsidRPr="005F41D3" w:rsidRDefault="009D3704" w:rsidP="00296BD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IV-V</w:t>
            </w:r>
          </w:p>
        </w:tc>
        <w:tc>
          <w:tcPr>
            <w:tcW w:w="1372" w:type="dxa"/>
          </w:tcPr>
          <w:p w14:paraId="34F42336" w14:textId="0E37A968" w:rsidR="00296BD1" w:rsidRPr="005F41D3" w:rsidRDefault="005F41D3" w:rsidP="00296BD1">
            <w:pPr>
              <w:pStyle w:val="ListParagraph"/>
              <w:ind w:left="0"/>
              <w:rPr>
                <w:sz w:val="24"/>
                <w:szCs w:val="24"/>
              </w:rPr>
            </w:pPr>
            <w:r w:rsidRPr="005F41D3">
              <w:rPr>
                <w:sz w:val="24"/>
                <w:szCs w:val="24"/>
              </w:rPr>
              <w:t>30/3/23</w:t>
            </w:r>
          </w:p>
        </w:tc>
      </w:tr>
      <w:tr w:rsidR="005F41D3" w:rsidRPr="001E4B60" w14:paraId="7A6123A1" w14:textId="77777777" w:rsidTr="008F35C3">
        <w:tc>
          <w:tcPr>
            <w:tcW w:w="2126" w:type="dxa"/>
          </w:tcPr>
          <w:p w14:paraId="713B662F" w14:textId="6B000843" w:rsidR="005F41D3" w:rsidRPr="000761BE" w:rsidRDefault="005F41D3" w:rsidP="0047554E">
            <w:pPr>
              <w:pStyle w:val="ListParagraph"/>
              <w:ind w:left="0"/>
              <w:rPr>
                <w:color w:val="3333FF"/>
                <w:sz w:val="24"/>
                <w:szCs w:val="24"/>
              </w:rPr>
            </w:pPr>
            <w:r w:rsidRPr="000761BE">
              <w:rPr>
                <w:color w:val="3333FF"/>
                <w:sz w:val="24"/>
                <w:szCs w:val="24"/>
              </w:rPr>
              <w:t>Defibrillator + box</w:t>
            </w:r>
          </w:p>
        </w:tc>
        <w:tc>
          <w:tcPr>
            <w:tcW w:w="2268" w:type="dxa"/>
          </w:tcPr>
          <w:p w14:paraId="0ECC0FB0" w14:textId="0A80AF3B" w:rsidR="005F41D3" w:rsidRPr="000761BE" w:rsidRDefault="00613B9A" w:rsidP="0047554E">
            <w:pPr>
              <w:pStyle w:val="ListParagraph"/>
              <w:ind w:left="0"/>
              <w:jc w:val="center"/>
              <w:rPr>
                <w:color w:val="3333FF"/>
                <w:sz w:val="24"/>
                <w:szCs w:val="24"/>
              </w:rPr>
            </w:pPr>
            <w:r w:rsidRPr="000761BE">
              <w:rPr>
                <w:color w:val="3333FF"/>
                <w:sz w:val="24"/>
                <w:szCs w:val="24"/>
              </w:rPr>
              <w:t>1566.00 (</w:t>
            </w:r>
            <w:r w:rsidR="00BE089B" w:rsidRPr="000761BE">
              <w:rPr>
                <w:color w:val="3333FF"/>
                <w:sz w:val="24"/>
                <w:szCs w:val="24"/>
              </w:rPr>
              <w:t>1305.00</w:t>
            </w:r>
            <w:r w:rsidRPr="000761BE">
              <w:rPr>
                <w:color w:val="3333FF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14:paraId="45829B18" w14:textId="678A465D" w:rsidR="005F41D3" w:rsidRPr="005F41D3" w:rsidRDefault="008F35C3" w:rsidP="0047554E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35885.01</w:t>
            </w:r>
          </w:p>
        </w:tc>
        <w:tc>
          <w:tcPr>
            <w:tcW w:w="1580" w:type="dxa"/>
          </w:tcPr>
          <w:p w14:paraId="3E84BE7C" w14:textId="1FBEFA15" w:rsidR="005F41D3" w:rsidRPr="005F41D3" w:rsidRDefault="009D3704" w:rsidP="00475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IV-V</w:t>
            </w:r>
          </w:p>
        </w:tc>
        <w:tc>
          <w:tcPr>
            <w:tcW w:w="1372" w:type="dxa"/>
          </w:tcPr>
          <w:p w14:paraId="058C81ED" w14:textId="4DBAD241" w:rsidR="005F41D3" w:rsidRPr="005F41D3" w:rsidRDefault="005F41D3" w:rsidP="0047554E">
            <w:pPr>
              <w:pStyle w:val="ListParagraph"/>
              <w:ind w:left="0"/>
              <w:rPr>
                <w:sz w:val="24"/>
                <w:szCs w:val="24"/>
              </w:rPr>
            </w:pPr>
            <w:r w:rsidRPr="005F41D3">
              <w:rPr>
                <w:sz w:val="24"/>
                <w:szCs w:val="24"/>
              </w:rPr>
              <w:t>31/03/23</w:t>
            </w:r>
          </w:p>
        </w:tc>
      </w:tr>
      <w:tr w:rsidR="005F41D3" w:rsidRPr="001E4B60" w14:paraId="019C983A" w14:textId="77777777" w:rsidTr="008F35C3">
        <w:tc>
          <w:tcPr>
            <w:tcW w:w="2126" w:type="dxa"/>
          </w:tcPr>
          <w:p w14:paraId="7BA0E314" w14:textId="77777777" w:rsidR="005F41D3" w:rsidRPr="001E4B60" w:rsidRDefault="005F41D3" w:rsidP="0047554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1E4B60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268" w:type="dxa"/>
          </w:tcPr>
          <w:p w14:paraId="66345F63" w14:textId="3D8E24F7" w:rsidR="005F41D3" w:rsidRPr="001E4B60" w:rsidRDefault="00613B9A" w:rsidP="0047554E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32523.35 (</w:t>
            </w:r>
            <w:r w:rsidR="00BE089B">
              <w:rPr>
                <w:b/>
                <w:bCs/>
                <w:sz w:val="24"/>
                <w:szCs w:val="24"/>
              </w:rPr>
              <w:t>27102.78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14:paraId="023C532D" w14:textId="48AB6196" w:rsidR="005F41D3" w:rsidRPr="008F35C3" w:rsidRDefault="008F35C3" w:rsidP="0047554E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F35C3">
              <w:rPr>
                <w:b/>
                <w:bCs/>
                <w:color w:val="000000" w:themeColor="text1"/>
                <w:sz w:val="24"/>
                <w:szCs w:val="24"/>
              </w:rPr>
              <w:t>35885.01</w:t>
            </w:r>
          </w:p>
        </w:tc>
        <w:tc>
          <w:tcPr>
            <w:tcW w:w="1580" w:type="dxa"/>
          </w:tcPr>
          <w:p w14:paraId="5F4FA2A3" w14:textId="77777777" w:rsidR="005F41D3" w:rsidRPr="001E4B60" w:rsidRDefault="005F41D3" w:rsidP="0047554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0D1F3763" w14:textId="77777777" w:rsidR="005F41D3" w:rsidRPr="001E4B60" w:rsidRDefault="005F41D3" w:rsidP="0047554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1E4B60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1E4B60">
              <w:rPr>
                <w:b/>
                <w:bCs/>
                <w:sz w:val="24"/>
                <w:szCs w:val="24"/>
              </w:rPr>
              <w:t>-2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14:paraId="7A404D2D" w14:textId="77777777" w:rsidR="00296BD1" w:rsidRDefault="00296BD1" w:rsidP="00490373">
      <w:pPr>
        <w:ind w:firstLine="709"/>
      </w:pPr>
    </w:p>
    <w:tbl>
      <w:tblPr>
        <w:tblStyle w:val="TableGrid"/>
        <w:tblW w:w="8336" w:type="dxa"/>
        <w:tblInd w:w="137" w:type="dxa"/>
        <w:tblLook w:val="04A0" w:firstRow="1" w:lastRow="0" w:firstColumn="1" w:lastColumn="0" w:noHBand="0" w:noVBand="1"/>
      </w:tblPr>
      <w:tblGrid>
        <w:gridCol w:w="2126"/>
        <w:gridCol w:w="2268"/>
        <w:gridCol w:w="1134"/>
        <w:gridCol w:w="1436"/>
        <w:gridCol w:w="1372"/>
      </w:tblGrid>
      <w:tr w:rsidR="00296BD1" w:rsidRPr="00464E4B" w14:paraId="6A657563" w14:textId="77777777" w:rsidTr="008F35C3">
        <w:tc>
          <w:tcPr>
            <w:tcW w:w="2126" w:type="dxa"/>
          </w:tcPr>
          <w:p w14:paraId="58487C9E" w14:textId="3F1815F7" w:rsidR="00296BD1" w:rsidRPr="001B2487" w:rsidRDefault="00296BD1" w:rsidP="0047554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Table 6. </w:t>
            </w:r>
            <w:r w:rsidRPr="001B2487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23-24</w:t>
            </w:r>
          </w:p>
        </w:tc>
        <w:tc>
          <w:tcPr>
            <w:tcW w:w="2268" w:type="dxa"/>
          </w:tcPr>
          <w:p w14:paraId="6FE1A78A" w14:textId="77777777" w:rsidR="00296BD1" w:rsidRPr="00464E4B" w:rsidRDefault="00296BD1" w:rsidP="0047554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CIL spend (£) (excl VAT)</w:t>
            </w:r>
          </w:p>
        </w:tc>
        <w:tc>
          <w:tcPr>
            <w:tcW w:w="1134" w:type="dxa"/>
          </w:tcPr>
          <w:p w14:paraId="3EE559C9" w14:textId="77777777" w:rsidR="00296BD1" w:rsidRPr="00464E4B" w:rsidRDefault="00296BD1" w:rsidP="0047554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Summed CIL spend (£)</w:t>
            </w:r>
          </w:p>
        </w:tc>
        <w:tc>
          <w:tcPr>
            <w:tcW w:w="1436" w:type="dxa"/>
          </w:tcPr>
          <w:p w14:paraId="7FB24936" w14:textId="77777777" w:rsidR="00296BD1" w:rsidRPr="00464E4B" w:rsidRDefault="00296BD1" w:rsidP="0047554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372" w:type="dxa"/>
          </w:tcPr>
          <w:p w14:paraId="75AF8A9C" w14:textId="77777777" w:rsidR="00296BD1" w:rsidRPr="00464E4B" w:rsidRDefault="00296BD1" w:rsidP="0047554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296BD1" w14:paraId="4641F74D" w14:textId="77777777" w:rsidTr="008F35C3">
        <w:tc>
          <w:tcPr>
            <w:tcW w:w="2126" w:type="dxa"/>
          </w:tcPr>
          <w:p w14:paraId="51553466" w14:textId="0B159AA2" w:rsidR="00296BD1" w:rsidRPr="00D94DC3" w:rsidRDefault="00711644" w:rsidP="0047554E">
            <w:pPr>
              <w:pStyle w:val="ListParagraph"/>
              <w:ind w:left="0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  <w:t>Highways licence</w:t>
            </w:r>
          </w:p>
        </w:tc>
        <w:tc>
          <w:tcPr>
            <w:tcW w:w="2268" w:type="dxa"/>
          </w:tcPr>
          <w:p w14:paraId="4CC81A4D" w14:textId="586F3451" w:rsidR="00296BD1" w:rsidRPr="00D94DC3" w:rsidRDefault="003C4509" w:rsidP="0047554E">
            <w:pPr>
              <w:pStyle w:val="ListParagraph"/>
              <w:ind w:left="0"/>
              <w:jc w:val="center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  <w:t>701.30 (584.42)</w:t>
            </w:r>
          </w:p>
        </w:tc>
        <w:tc>
          <w:tcPr>
            <w:tcW w:w="1134" w:type="dxa"/>
          </w:tcPr>
          <w:p w14:paraId="33A5CF5E" w14:textId="6DC14E38" w:rsidR="00296BD1" w:rsidRPr="002F7519" w:rsidRDefault="008F35C3" w:rsidP="0047554E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36469.43</w:t>
            </w:r>
          </w:p>
        </w:tc>
        <w:tc>
          <w:tcPr>
            <w:tcW w:w="1436" w:type="dxa"/>
          </w:tcPr>
          <w:p w14:paraId="7B11295A" w14:textId="7C8CC986" w:rsidR="00296BD1" w:rsidRDefault="009D3704" w:rsidP="00475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372" w:type="dxa"/>
          </w:tcPr>
          <w:p w14:paraId="5C6C6A97" w14:textId="015EE7CF" w:rsidR="00296BD1" w:rsidRDefault="00711644" w:rsidP="00475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9/5/23</w:t>
            </w:r>
          </w:p>
        </w:tc>
      </w:tr>
      <w:tr w:rsidR="00296BD1" w14:paraId="2B859AB6" w14:textId="77777777" w:rsidTr="008F35C3">
        <w:tc>
          <w:tcPr>
            <w:tcW w:w="2126" w:type="dxa"/>
          </w:tcPr>
          <w:p w14:paraId="6BB913A5" w14:textId="146FB7AB" w:rsidR="00296BD1" w:rsidRPr="00D94DC3" w:rsidRDefault="00711644" w:rsidP="0047554E">
            <w:pPr>
              <w:pStyle w:val="ListParagraph"/>
              <w:ind w:left="0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  <w:t>Paving blocks</w:t>
            </w:r>
          </w:p>
        </w:tc>
        <w:tc>
          <w:tcPr>
            <w:tcW w:w="2268" w:type="dxa"/>
          </w:tcPr>
          <w:p w14:paraId="36339681" w14:textId="617C73F9" w:rsidR="00296BD1" w:rsidRPr="00D94DC3" w:rsidRDefault="003C4509" w:rsidP="0047554E">
            <w:pPr>
              <w:pStyle w:val="ListParagraph"/>
              <w:ind w:left="0"/>
              <w:jc w:val="center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  <w:t>4834.82 (4029.02)</w:t>
            </w:r>
          </w:p>
        </w:tc>
        <w:tc>
          <w:tcPr>
            <w:tcW w:w="1134" w:type="dxa"/>
          </w:tcPr>
          <w:p w14:paraId="7421AC8D" w14:textId="2714ABFB" w:rsidR="00296BD1" w:rsidRPr="002F7519" w:rsidRDefault="008F35C3" w:rsidP="0047554E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40498.45</w:t>
            </w:r>
          </w:p>
        </w:tc>
        <w:tc>
          <w:tcPr>
            <w:tcW w:w="1436" w:type="dxa"/>
          </w:tcPr>
          <w:p w14:paraId="4AE58752" w14:textId="401C07F9" w:rsidR="00296BD1" w:rsidRDefault="009D3704" w:rsidP="00475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372" w:type="dxa"/>
          </w:tcPr>
          <w:p w14:paraId="6285366B" w14:textId="05FF49D6" w:rsidR="00296BD1" w:rsidRDefault="00711644" w:rsidP="00475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18/5/23</w:t>
            </w:r>
          </w:p>
        </w:tc>
      </w:tr>
      <w:tr w:rsidR="00296BD1" w14:paraId="201EEF9E" w14:textId="77777777" w:rsidTr="008F35C3">
        <w:tc>
          <w:tcPr>
            <w:tcW w:w="2126" w:type="dxa"/>
          </w:tcPr>
          <w:p w14:paraId="3F8D0AEA" w14:textId="7F0AF900" w:rsidR="00296BD1" w:rsidRPr="00D94DC3" w:rsidRDefault="005F41D3" w:rsidP="0047554E">
            <w:pPr>
              <w:pStyle w:val="ListParagraph"/>
              <w:ind w:left="0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  <w:t>Paving materials</w:t>
            </w:r>
          </w:p>
        </w:tc>
        <w:tc>
          <w:tcPr>
            <w:tcW w:w="2268" w:type="dxa"/>
          </w:tcPr>
          <w:p w14:paraId="20E881D6" w14:textId="3C623E65" w:rsidR="00296BD1" w:rsidRPr="00D94DC3" w:rsidRDefault="003C4509" w:rsidP="0047554E">
            <w:pPr>
              <w:pStyle w:val="ListParagraph"/>
              <w:ind w:left="0"/>
              <w:jc w:val="center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  <w:t>1375.20 (1146.00)</w:t>
            </w:r>
          </w:p>
        </w:tc>
        <w:tc>
          <w:tcPr>
            <w:tcW w:w="1134" w:type="dxa"/>
          </w:tcPr>
          <w:p w14:paraId="12C9A585" w14:textId="655E6971" w:rsidR="00296BD1" w:rsidRPr="002F7519" w:rsidRDefault="008F35C3" w:rsidP="0047554E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41644.45</w:t>
            </w:r>
          </w:p>
        </w:tc>
        <w:tc>
          <w:tcPr>
            <w:tcW w:w="1436" w:type="dxa"/>
          </w:tcPr>
          <w:p w14:paraId="5CDF8A53" w14:textId="0E6AC3B0" w:rsidR="00296BD1" w:rsidRDefault="009D3704" w:rsidP="00475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372" w:type="dxa"/>
          </w:tcPr>
          <w:p w14:paraId="06CA7609" w14:textId="6AB5C932" w:rsidR="00296BD1" w:rsidRDefault="005F41D3" w:rsidP="00475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6/6/23</w:t>
            </w:r>
          </w:p>
        </w:tc>
      </w:tr>
      <w:tr w:rsidR="00296BD1" w14:paraId="5712EEF0" w14:textId="77777777" w:rsidTr="008F35C3">
        <w:tc>
          <w:tcPr>
            <w:tcW w:w="2126" w:type="dxa"/>
          </w:tcPr>
          <w:p w14:paraId="5DDB4AA7" w14:textId="52B06081" w:rsidR="00296BD1" w:rsidRPr="000761BE" w:rsidRDefault="005F41D3" w:rsidP="0047554E">
            <w:pPr>
              <w:pStyle w:val="ListParagraph"/>
              <w:ind w:left="0"/>
              <w:rPr>
                <w:color w:val="3333FF"/>
                <w:sz w:val="24"/>
                <w:szCs w:val="24"/>
              </w:rPr>
            </w:pPr>
            <w:r w:rsidRPr="000761BE">
              <w:rPr>
                <w:color w:val="3333FF"/>
                <w:sz w:val="24"/>
                <w:szCs w:val="24"/>
              </w:rPr>
              <w:t>Paving work</w:t>
            </w:r>
          </w:p>
        </w:tc>
        <w:tc>
          <w:tcPr>
            <w:tcW w:w="2268" w:type="dxa"/>
          </w:tcPr>
          <w:p w14:paraId="40CBC2BB" w14:textId="6A37572E" w:rsidR="00296BD1" w:rsidRPr="000761BE" w:rsidRDefault="003C4509" w:rsidP="0047554E">
            <w:pPr>
              <w:pStyle w:val="ListParagraph"/>
              <w:ind w:left="0"/>
              <w:jc w:val="center"/>
              <w:rPr>
                <w:color w:val="3333FF"/>
                <w:sz w:val="24"/>
                <w:szCs w:val="24"/>
              </w:rPr>
            </w:pPr>
            <w:r w:rsidRPr="000761BE">
              <w:rPr>
                <w:color w:val="3333FF"/>
                <w:sz w:val="24"/>
                <w:szCs w:val="24"/>
              </w:rPr>
              <w:t>7180.00 (5983.33)</w:t>
            </w:r>
          </w:p>
        </w:tc>
        <w:tc>
          <w:tcPr>
            <w:tcW w:w="1134" w:type="dxa"/>
          </w:tcPr>
          <w:p w14:paraId="63FA6682" w14:textId="56647203" w:rsidR="00296BD1" w:rsidRPr="002F7519" w:rsidRDefault="008F35C3" w:rsidP="0047554E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47627.78</w:t>
            </w:r>
          </w:p>
        </w:tc>
        <w:tc>
          <w:tcPr>
            <w:tcW w:w="1436" w:type="dxa"/>
          </w:tcPr>
          <w:p w14:paraId="183B7C9E" w14:textId="30E1DD74" w:rsidR="00296BD1" w:rsidRDefault="009D3704" w:rsidP="00475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372" w:type="dxa"/>
          </w:tcPr>
          <w:p w14:paraId="3D2888BF" w14:textId="31BAED93" w:rsidR="00296BD1" w:rsidRDefault="005F41D3" w:rsidP="00475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12/6/23</w:t>
            </w:r>
          </w:p>
        </w:tc>
      </w:tr>
      <w:tr w:rsidR="00296BD1" w14:paraId="3AA742EB" w14:textId="77777777" w:rsidTr="008F35C3">
        <w:tc>
          <w:tcPr>
            <w:tcW w:w="2126" w:type="dxa"/>
          </w:tcPr>
          <w:p w14:paraId="0C654814" w14:textId="00FD75D4" w:rsidR="00296BD1" w:rsidRPr="009D3704" w:rsidRDefault="005F41D3" w:rsidP="0047554E">
            <w:pPr>
              <w:pStyle w:val="ListParagraph"/>
              <w:ind w:left="0"/>
              <w:rPr>
                <w:color w:val="FF0000"/>
                <w:sz w:val="24"/>
                <w:szCs w:val="24"/>
              </w:rPr>
            </w:pPr>
            <w:r w:rsidRPr="009D3704">
              <w:rPr>
                <w:color w:val="FF0000"/>
                <w:sz w:val="24"/>
                <w:szCs w:val="24"/>
              </w:rPr>
              <w:t>Oak signs</w:t>
            </w:r>
          </w:p>
        </w:tc>
        <w:tc>
          <w:tcPr>
            <w:tcW w:w="2268" w:type="dxa"/>
          </w:tcPr>
          <w:p w14:paraId="248AE768" w14:textId="5AF08069" w:rsidR="00296BD1" w:rsidRPr="009D3704" w:rsidRDefault="003C4509" w:rsidP="0047554E">
            <w:pPr>
              <w:pStyle w:val="ListParagraph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9D3704">
              <w:rPr>
                <w:color w:val="FF0000"/>
                <w:sz w:val="24"/>
                <w:szCs w:val="24"/>
              </w:rPr>
              <w:t>1393.88 (1161.57)</w:t>
            </w:r>
          </w:p>
        </w:tc>
        <w:tc>
          <w:tcPr>
            <w:tcW w:w="1134" w:type="dxa"/>
          </w:tcPr>
          <w:p w14:paraId="7FDC46D6" w14:textId="324887FA" w:rsidR="00296BD1" w:rsidRPr="002F7519" w:rsidRDefault="008F35C3" w:rsidP="0047554E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48789.35</w:t>
            </w:r>
          </w:p>
        </w:tc>
        <w:tc>
          <w:tcPr>
            <w:tcW w:w="1436" w:type="dxa"/>
          </w:tcPr>
          <w:p w14:paraId="40967993" w14:textId="65A3CA79" w:rsidR="00296BD1" w:rsidRDefault="009D3704" w:rsidP="00475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IV-V</w:t>
            </w:r>
          </w:p>
        </w:tc>
        <w:tc>
          <w:tcPr>
            <w:tcW w:w="1372" w:type="dxa"/>
          </w:tcPr>
          <w:p w14:paraId="67C2E3BA" w14:textId="5FC989B0" w:rsidR="00296BD1" w:rsidRDefault="005F41D3" w:rsidP="00475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12/6/23</w:t>
            </w:r>
          </w:p>
        </w:tc>
      </w:tr>
      <w:tr w:rsidR="00296BD1" w:rsidRPr="00FA5BE8" w14:paraId="510E78A6" w14:textId="77777777" w:rsidTr="008F35C3">
        <w:tc>
          <w:tcPr>
            <w:tcW w:w="2126" w:type="dxa"/>
          </w:tcPr>
          <w:p w14:paraId="3DBEFDE0" w14:textId="6637E657" w:rsidR="00296BD1" w:rsidRPr="00D94DC3" w:rsidRDefault="005F41D3" w:rsidP="0047554E">
            <w:pPr>
              <w:pStyle w:val="ListParagraph"/>
              <w:ind w:left="0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  <w:t>Oak posts</w:t>
            </w:r>
          </w:p>
        </w:tc>
        <w:tc>
          <w:tcPr>
            <w:tcW w:w="2268" w:type="dxa"/>
          </w:tcPr>
          <w:p w14:paraId="631E3F4F" w14:textId="75C6C551" w:rsidR="00296BD1" w:rsidRPr="00D94DC3" w:rsidRDefault="003C4509" w:rsidP="0047554E">
            <w:pPr>
              <w:pStyle w:val="ListParagraph"/>
              <w:ind w:left="0"/>
              <w:jc w:val="center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  <w:t>192.00 (160.00)</w:t>
            </w:r>
          </w:p>
        </w:tc>
        <w:tc>
          <w:tcPr>
            <w:tcW w:w="1134" w:type="dxa"/>
          </w:tcPr>
          <w:p w14:paraId="1A6F97BD" w14:textId="5C11B2C7" w:rsidR="00296BD1" w:rsidRPr="002F7519" w:rsidRDefault="008F35C3" w:rsidP="0047554E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48949.35</w:t>
            </w:r>
          </w:p>
        </w:tc>
        <w:tc>
          <w:tcPr>
            <w:tcW w:w="1436" w:type="dxa"/>
          </w:tcPr>
          <w:p w14:paraId="461CDF90" w14:textId="2E9C2D70" w:rsidR="00296BD1" w:rsidRPr="00FA5BE8" w:rsidRDefault="009D3704" w:rsidP="00475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IV-V</w:t>
            </w:r>
          </w:p>
        </w:tc>
        <w:tc>
          <w:tcPr>
            <w:tcW w:w="1372" w:type="dxa"/>
          </w:tcPr>
          <w:p w14:paraId="5CB9701A" w14:textId="7DCCAA12" w:rsidR="00296BD1" w:rsidRPr="00FA5BE8" w:rsidRDefault="005F41D3" w:rsidP="00475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12/6/23</w:t>
            </w:r>
          </w:p>
        </w:tc>
      </w:tr>
      <w:tr w:rsidR="00296BD1" w14:paraId="54FF5371" w14:textId="77777777" w:rsidTr="008F35C3">
        <w:tc>
          <w:tcPr>
            <w:tcW w:w="2126" w:type="dxa"/>
          </w:tcPr>
          <w:p w14:paraId="33376507" w14:textId="07CD4966" w:rsidR="00296BD1" w:rsidRPr="000761BE" w:rsidRDefault="005F41D3" w:rsidP="0047554E">
            <w:pPr>
              <w:pStyle w:val="ListParagraph"/>
              <w:ind w:left="0"/>
              <w:rPr>
                <w:color w:val="3333FF"/>
                <w:sz w:val="24"/>
                <w:szCs w:val="24"/>
              </w:rPr>
            </w:pPr>
            <w:r w:rsidRPr="000761BE">
              <w:rPr>
                <w:color w:val="3333FF"/>
                <w:sz w:val="24"/>
                <w:szCs w:val="24"/>
              </w:rPr>
              <w:t>De</w:t>
            </w:r>
            <w:r w:rsidR="00A72B8B">
              <w:rPr>
                <w:color w:val="3333FF"/>
                <w:sz w:val="24"/>
                <w:szCs w:val="24"/>
              </w:rPr>
              <w:t>fi</w:t>
            </w:r>
            <w:r w:rsidRPr="000761BE">
              <w:rPr>
                <w:color w:val="3333FF"/>
                <w:sz w:val="24"/>
                <w:szCs w:val="24"/>
              </w:rPr>
              <w:t>brillator posts</w:t>
            </w:r>
          </w:p>
        </w:tc>
        <w:tc>
          <w:tcPr>
            <w:tcW w:w="2268" w:type="dxa"/>
          </w:tcPr>
          <w:p w14:paraId="6F2B8685" w14:textId="60DC7C40" w:rsidR="00296BD1" w:rsidRPr="000761BE" w:rsidRDefault="003C4509" w:rsidP="0047554E">
            <w:pPr>
              <w:pStyle w:val="ListParagraph"/>
              <w:ind w:left="0"/>
              <w:jc w:val="center"/>
              <w:rPr>
                <w:color w:val="3333FF"/>
                <w:sz w:val="24"/>
                <w:szCs w:val="24"/>
              </w:rPr>
            </w:pPr>
            <w:r w:rsidRPr="000761BE">
              <w:rPr>
                <w:color w:val="3333FF"/>
                <w:sz w:val="24"/>
                <w:szCs w:val="24"/>
              </w:rPr>
              <w:t>825.60 (688.00)</w:t>
            </w:r>
          </w:p>
        </w:tc>
        <w:tc>
          <w:tcPr>
            <w:tcW w:w="1134" w:type="dxa"/>
          </w:tcPr>
          <w:p w14:paraId="73D4995E" w14:textId="62929749" w:rsidR="00296BD1" w:rsidRPr="002F7519" w:rsidRDefault="008F35C3" w:rsidP="0047554E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49637.35</w:t>
            </w:r>
          </w:p>
        </w:tc>
        <w:tc>
          <w:tcPr>
            <w:tcW w:w="1436" w:type="dxa"/>
          </w:tcPr>
          <w:p w14:paraId="3E0CB17F" w14:textId="3887E617" w:rsidR="00296BD1" w:rsidRDefault="009D3704" w:rsidP="00475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372" w:type="dxa"/>
          </w:tcPr>
          <w:p w14:paraId="080222D7" w14:textId="7332CB0E" w:rsidR="00296BD1" w:rsidRDefault="005F41D3" w:rsidP="00475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21/6/23</w:t>
            </w:r>
          </w:p>
        </w:tc>
      </w:tr>
      <w:tr w:rsidR="00296BD1" w:rsidRPr="001E4B60" w14:paraId="35B1C072" w14:textId="77777777" w:rsidTr="008F35C3">
        <w:tc>
          <w:tcPr>
            <w:tcW w:w="2126" w:type="dxa"/>
          </w:tcPr>
          <w:p w14:paraId="6230FEE0" w14:textId="1120A254" w:rsidR="00296BD1" w:rsidRPr="000761BE" w:rsidRDefault="005F41D3" w:rsidP="0047554E">
            <w:pPr>
              <w:pStyle w:val="ListParagraph"/>
              <w:ind w:left="0"/>
              <w:rPr>
                <w:color w:val="3333FF"/>
                <w:sz w:val="24"/>
                <w:szCs w:val="24"/>
              </w:rPr>
            </w:pPr>
            <w:r w:rsidRPr="000761BE">
              <w:rPr>
                <w:color w:val="3333FF"/>
                <w:sz w:val="24"/>
                <w:szCs w:val="24"/>
              </w:rPr>
              <w:t>Defibrillator + box</w:t>
            </w:r>
          </w:p>
        </w:tc>
        <w:tc>
          <w:tcPr>
            <w:tcW w:w="2268" w:type="dxa"/>
          </w:tcPr>
          <w:p w14:paraId="0CAEB5A3" w14:textId="69996969" w:rsidR="00296BD1" w:rsidRPr="000761BE" w:rsidRDefault="003C4509" w:rsidP="0047554E">
            <w:pPr>
              <w:pStyle w:val="ListParagraph"/>
              <w:ind w:left="0"/>
              <w:jc w:val="center"/>
              <w:rPr>
                <w:color w:val="3333FF"/>
                <w:sz w:val="24"/>
                <w:szCs w:val="24"/>
              </w:rPr>
            </w:pPr>
            <w:r w:rsidRPr="000761BE">
              <w:rPr>
                <w:color w:val="3333FF"/>
                <w:sz w:val="24"/>
                <w:szCs w:val="24"/>
              </w:rPr>
              <w:t>1626.00 (1355.00)</w:t>
            </w:r>
          </w:p>
        </w:tc>
        <w:tc>
          <w:tcPr>
            <w:tcW w:w="1134" w:type="dxa"/>
          </w:tcPr>
          <w:p w14:paraId="257AF506" w14:textId="1247F6E5" w:rsidR="00296BD1" w:rsidRPr="005F41D3" w:rsidRDefault="008F35C3" w:rsidP="0047554E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50992.35</w:t>
            </w:r>
          </w:p>
        </w:tc>
        <w:tc>
          <w:tcPr>
            <w:tcW w:w="1436" w:type="dxa"/>
          </w:tcPr>
          <w:p w14:paraId="7916B39A" w14:textId="5092C4BA" w:rsidR="00296BD1" w:rsidRPr="005F41D3" w:rsidRDefault="009D3704" w:rsidP="00475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372" w:type="dxa"/>
          </w:tcPr>
          <w:p w14:paraId="76F525A2" w14:textId="0842DD60" w:rsidR="00296BD1" w:rsidRPr="005F41D3" w:rsidRDefault="005F41D3" w:rsidP="0047554E">
            <w:pPr>
              <w:pStyle w:val="ListParagraph"/>
              <w:ind w:left="0"/>
              <w:rPr>
                <w:sz w:val="24"/>
                <w:szCs w:val="24"/>
              </w:rPr>
            </w:pPr>
            <w:r w:rsidRPr="005F41D3">
              <w:rPr>
                <w:sz w:val="24"/>
                <w:szCs w:val="24"/>
              </w:rPr>
              <w:t>27/6/23</w:t>
            </w:r>
          </w:p>
        </w:tc>
      </w:tr>
      <w:tr w:rsidR="005F41D3" w14:paraId="14C758FB" w14:textId="77777777" w:rsidTr="008F35C3">
        <w:tc>
          <w:tcPr>
            <w:tcW w:w="2126" w:type="dxa"/>
          </w:tcPr>
          <w:p w14:paraId="126D7A8F" w14:textId="22511661" w:rsidR="005F41D3" w:rsidRPr="000761BE" w:rsidRDefault="005F41D3" w:rsidP="0047554E">
            <w:pPr>
              <w:pStyle w:val="ListParagraph"/>
              <w:ind w:left="0"/>
              <w:rPr>
                <w:color w:val="3333FF"/>
                <w:sz w:val="24"/>
                <w:szCs w:val="24"/>
              </w:rPr>
            </w:pPr>
            <w:r w:rsidRPr="000761BE">
              <w:rPr>
                <w:color w:val="3333FF"/>
                <w:sz w:val="24"/>
                <w:szCs w:val="24"/>
              </w:rPr>
              <w:t>Highways licence</w:t>
            </w:r>
          </w:p>
        </w:tc>
        <w:tc>
          <w:tcPr>
            <w:tcW w:w="2268" w:type="dxa"/>
          </w:tcPr>
          <w:p w14:paraId="0D03698A" w14:textId="05E8F6DC" w:rsidR="005F41D3" w:rsidRPr="000761BE" w:rsidRDefault="003C4509" w:rsidP="0047554E">
            <w:pPr>
              <w:pStyle w:val="ListParagraph"/>
              <w:ind w:left="0"/>
              <w:jc w:val="center"/>
              <w:rPr>
                <w:color w:val="3333FF"/>
                <w:sz w:val="24"/>
                <w:szCs w:val="24"/>
              </w:rPr>
            </w:pPr>
            <w:r w:rsidRPr="000761BE">
              <w:rPr>
                <w:color w:val="3333FF"/>
                <w:sz w:val="24"/>
                <w:szCs w:val="24"/>
              </w:rPr>
              <w:t>360.00 (300.00)</w:t>
            </w:r>
          </w:p>
        </w:tc>
        <w:tc>
          <w:tcPr>
            <w:tcW w:w="1134" w:type="dxa"/>
          </w:tcPr>
          <w:p w14:paraId="56F47F57" w14:textId="53D3BD14" w:rsidR="005F41D3" w:rsidRPr="002F7519" w:rsidRDefault="008F35C3" w:rsidP="0047554E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51292.35</w:t>
            </w:r>
          </w:p>
        </w:tc>
        <w:tc>
          <w:tcPr>
            <w:tcW w:w="1436" w:type="dxa"/>
          </w:tcPr>
          <w:p w14:paraId="7CC60CE3" w14:textId="2991F6ED" w:rsidR="005F41D3" w:rsidRDefault="009D3704" w:rsidP="00475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372" w:type="dxa"/>
          </w:tcPr>
          <w:p w14:paraId="54E949F7" w14:textId="288B7C4D" w:rsidR="005F41D3" w:rsidRDefault="005F41D3" w:rsidP="00475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4/7/23</w:t>
            </w:r>
          </w:p>
        </w:tc>
      </w:tr>
      <w:tr w:rsidR="005F41D3" w:rsidRPr="001E4B60" w14:paraId="36DF149B" w14:textId="77777777" w:rsidTr="008F35C3">
        <w:tc>
          <w:tcPr>
            <w:tcW w:w="2126" w:type="dxa"/>
          </w:tcPr>
          <w:p w14:paraId="3EAD5D44" w14:textId="77777777" w:rsidR="005F41D3" w:rsidRPr="001E4B60" w:rsidRDefault="005F41D3" w:rsidP="0047554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1E4B60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268" w:type="dxa"/>
          </w:tcPr>
          <w:p w14:paraId="1BDFC981" w14:textId="35FC3CB2" w:rsidR="005F41D3" w:rsidRPr="001E4B60" w:rsidRDefault="000761BE" w:rsidP="0047554E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18488.80</w:t>
            </w:r>
            <w:r w:rsidR="005F41D3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15407.34)</w:t>
            </w:r>
          </w:p>
        </w:tc>
        <w:tc>
          <w:tcPr>
            <w:tcW w:w="1134" w:type="dxa"/>
          </w:tcPr>
          <w:p w14:paraId="73421E7F" w14:textId="742E999E" w:rsidR="005F41D3" w:rsidRPr="008F35C3" w:rsidRDefault="008F35C3" w:rsidP="0047554E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F35C3">
              <w:rPr>
                <w:b/>
                <w:bCs/>
                <w:color w:val="000000" w:themeColor="text1"/>
                <w:sz w:val="24"/>
                <w:szCs w:val="24"/>
              </w:rPr>
              <w:t>51292.35</w:t>
            </w:r>
          </w:p>
        </w:tc>
        <w:tc>
          <w:tcPr>
            <w:tcW w:w="1436" w:type="dxa"/>
          </w:tcPr>
          <w:p w14:paraId="4A98D6A9" w14:textId="77777777" w:rsidR="005F41D3" w:rsidRPr="001E4B60" w:rsidRDefault="005F41D3" w:rsidP="0047554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646FFA38" w14:textId="78E1B688" w:rsidR="005F41D3" w:rsidRPr="001E4B60" w:rsidRDefault="005F41D3" w:rsidP="0047554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1E4B60">
              <w:rPr>
                <w:b/>
                <w:bCs/>
                <w:sz w:val="24"/>
                <w:szCs w:val="24"/>
              </w:rPr>
              <w:t>202</w:t>
            </w:r>
            <w:r w:rsidR="000761BE">
              <w:rPr>
                <w:b/>
                <w:bCs/>
                <w:sz w:val="24"/>
                <w:szCs w:val="24"/>
              </w:rPr>
              <w:t>3-24</w:t>
            </w:r>
          </w:p>
        </w:tc>
      </w:tr>
    </w:tbl>
    <w:p w14:paraId="5DC1362E" w14:textId="77777777" w:rsidR="00296BD1" w:rsidRDefault="00296BD1" w:rsidP="00490373">
      <w:pPr>
        <w:ind w:firstLine="709"/>
      </w:pPr>
    </w:p>
    <w:p w14:paraId="4EDFC4D7" w14:textId="77777777" w:rsidR="00490373" w:rsidRDefault="00490373" w:rsidP="00490373">
      <w:pPr>
        <w:spacing w:after="0" w:line="240" w:lineRule="auto"/>
        <w:ind w:firstLine="709"/>
        <w:rPr>
          <w:color w:val="FF0000"/>
        </w:rPr>
      </w:pPr>
      <w:r w:rsidRPr="00D94DC3">
        <w:rPr>
          <w:color w:val="3333FF"/>
        </w:rPr>
        <w:t xml:space="preserve">Some items of expenditure have had reclaimable VAT deducted. </w:t>
      </w:r>
      <w:r w:rsidRPr="00D94DC3">
        <w:rPr>
          <w:color w:val="FF0000"/>
        </w:rPr>
        <w:t xml:space="preserve">For other items no VAT was </w:t>
      </w:r>
    </w:p>
    <w:p w14:paraId="798F5AD9" w14:textId="77777777" w:rsidR="00490373" w:rsidRPr="002F7519" w:rsidRDefault="00490373" w:rsidP="00490373">
      <w:pPr>
        <w:spacing w:after="0" w:line="240" w:lineRule="auto"/>
        <w:ind w:firstLine="709"/>
      </w:pPr>
      <w:r w:rsidRPr="00D94DC3">
        <w:rPr>
          <w:color w:val="FF0000"/>
        </w:rPr>
        <w:t>paid.</w:t>
      </w:r>
      <w:r>
        <w:rPr>
          <w:color w:val="FF0000"/>
        </w:rPr>
        <w:t xml:space="preserve"> </w:t>
      </w:r>
      <w:proofErr w:type="gramStart"/>
      <w:r w:rsidRPr="002F7519">
        <w:t>Therefore</w:t>
      </w:r>
      <w:proofErr w:type="gramEnd"/>
      <w:r w:rsidRPr="002F7519">
        <w:t xml:space="preserve"> CIL expenditure excluding VAT has been</w:t>
      </w:r>
    </w:p>
    <w:p w14:paraId="0B9D2282" w14:textId="77777777" w:rsidR="00490373" w:rsidRDefault="00490373" w:rsidP="00490373">
      <w:pPr>
        <w:spacing w:after="0" w:line="240" w:lineRule="auto"/>
        <w:ind w:firstLine="709"/>
      </w:pPr>
      <w:r>
        <w:t>£0 in 2018-2019</w:t>
      </w:r>
    </w:p>
    <w:p w14:paraId="26418974" w14:textId="77777777" w:rsidR="00490373" w:rsidRPr="002F7519" w:rsidRDefault="00490373" w:rsidP="00490373">
      <w:pPr>
        <w:spacing w:after="0" w:line="240" w:lineRule="auto"/>
        <w:ind w:firstLine="709"/>
        <w:rPr>
          <w:color w:val="000000" w:themeColor="text1"/>
        </w:rPr>
      </w:pPr>
      <w:r w:rsidRPr="002F7519">
        <w:rPr>
          <w:color w:val="000000" w:themeColor="text1"/>
        </w:rPr>
        <w:t>£</w:t>
      </w:r>
      <w:r w:rsidRPr="002F7519">
        <w:rPr>
          <w:color w:val="000000" w:themeColor="text1"/>
          <w:sz w:val="24"/>
          <w:szCs w:val="24"/>
        </w:rPr>
        <w:t>1534.61</w:t>
      </w:r>
      <w:r w:rsidRPr="002F7519">
        <w:rPr>
          <w:color w:val="000000" w:themeColor="text1"/>
        </w:rPr>
        <w:t>in 2019-2020</w:t>
      </w:r>
    </w:p>
    <w:p w14:paraId="3B42F1C5" w14:textId="77777777" w:rsidR="00490373" w:rsidRPr="002F7519" w:rsidRDefault="00490373" w:rsidP="00490373">
      <w:pPr>
        <w:spacing w:after="0" w:line="240" w:lineRule="auto"/>
        <w:ind w:firstLine="709"/>
        <w:rPr>
          <w:color w:val="000000" w:themeColor="text1"/>
        </w:rPr>
      </w:pPr>
      <w:r w:rsidRPr="002F7519">
        <w:rPr>
          <w:color w:val="000000" w:themeColor="text1"/>
        </w:rPr>
        <w:t>£</w:t>
      </w:r>
      <w:r w:rsidRPr="002F7519">
        <w:rPr>
          <w:color w:val="000000" w:themeColor="text1"/>
          <w:sz w:val="24"/>
          <w:szCs w:val="24"/>
        </w:rPr>
        <w:t>4108.00</w:t>
      </w:r>
      <w:r w:rsidRPr="002F7519">
        <w:rPr>
          <w:color w:val="000000" w:themeColor="text1"/>
        </w:rPr>
        <w:t xml:space="preserve"> in 2020-2021</w:t>
      </w:r>
    </w:p>
    <w:p w14:paraId="1241E91D" w14:textId="77777777" w:rsidR="00490373" w:rsidRDefault="00490373" w:rsidP="00490373">
      <w:pPr>
        <w:spacing w:after="0" w:line="240" w:lineRule="auto"/>
        <w:ind w:firstLine="709"/>
        <w:rPr>
          <w:color w:val="000000" w:themeColor="text1"/>
        </w:rPr>
      </w:pPr>
      <w:r w:rsidRPr="002F7519">
        <w:rPr>
          <w:color w:val="000000" w:themeColor="text1"/>
        </w:rPr>
        <w:t>£</w:t>
      </w:r>
      <w:r w:rsidRPr="002F7519">
        <w:rPr>
          <w:color w:val="000000" w:themeColor="text1"/>
          <w:sz w:val="24"/>
          <w:szCs w:val="24"/>
        </w:rPr>
        <w:t xml:space="preserve">4674.26 </w:t>
      </w:r>
      <w:r w:rsidRPr="002F7519">
        <w:rPr>
          <w:color w:val="000000" w:themeColor="text1"/>
        </w:rPr>
        <w:t>in 2021-2022</w:t>
      </w:r>
    </w:p>
    <w:p w14:paraId="430D4871" w14:textId="4D79D7C7" w:rsidR="000761BE" w:rsidRDefault="000761BE" w:rsidP="00490373">
      <w:pPr>
        <w:spacing w:after="0" w:line="240" w:lineRule="auto"/>
        <w:ind w:firstLine="709"/>
        <w:rPr>
          <w:color w:val="000000" w:themeColor="text1"/>
        </w:rPr>
      </w:pPr>
      <w:r>
        <w:rPr>
          <w:color w:val="000000" w:themeColor="text1"/>
        </w:rPr>
        <w:t>£</w:t>
      </w:r>
      <w:r w:rsidRPr="000761BE">
        <w:rPr>
          <w:sz w:val="24"/>
          <w:szCs w:val="24"/>
        </w:rPr>
        <w:t>27102.78</w:t>
      </w:r>
      <w:r w:rsidRPr="000761BE">
        <w:rPr>
          <w:color w:val="000000" w:themeColor="text1"/>
        </w:rPr>
        <w:t xml:space="preserve"> in</w:t>
      </w:r>
      <w:r>
        <w:rPr>
          <w:color w:val="000000" w:themeColor="text1"/>
        </w:rPr>
        <w:t xml:space="preserve"> 2022-2023</w:t>
      </w:r>
    </w:p>
    <w:p w14:paraId="19CB4898" w14:textId="71CA1ECA" w:rsidR="000761BE" w:rsidRDefault="000761BE" w:rsidP="00490373">
      <w:pPr>
        <w:spacing w:after="0" w:line="240" w:lineRule="auto"/>
        <w:ind w:firstLine="709"/>
        <w:rPr>
          <w:color w:val="000000" w:themeColor="text1"/>
        </w:rPr>
      </w:pPr>
      <w:r>
        <w:rPr>
          <w:color w:val="000000" w:themeColor="text1"/>
        </w:rPr>
        <w:t>£</w:t>
      </w:r>
      <w:r w:rsidRPr="000761BE">
        <w:rPr>
          <w:sz w:val="24"/>
          <w:szCs w:val="24"/>
        </w:rPr>
        <w:t>15407.34</w:t>
      </w:r>
      <w:r>
        <w:rPr>
          <w:color w:val="000000" w:themeColor="text1"/>
        </w:rPr>
        <w:t xml:space="preserve"> in 2023-2024</w:t>
      </w:r>
    </w:p>
    <w:p w14:paraId="0598A926" w14:textId="77777777" w:rsidR="00490373" w:rsidRDefault="00490373" w:rsidP="00490373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9286A1F" w14:textId="26453433" w:rsidR="00E83C8F" w:rsidRPr="00252349" w:rsidRDefault="00E83C8F" w:rsidP="00E83C8F">
      <w:pPr>
        <w:rPr>
          <w:b/>
          <w:color w:val="000000" w:themeColor="text1"/>
          <w:sz w:val="28"/>
          <w:szCs w:val="28"/>
        </w:rPr>
      </w:pPr>
      <w:r w:rsidRPr="00252349">
        <w:rPr>
          <w:b/>
          <w:color w:val="000000" w:themeColor="text1"/>
          <w:sz w:val="28"/>
          <w:szCs w:val="28"/>
        </w:rPr>
        <w:t>Remenham Parish Council - Regulation 121B Monitoring Report</w:t>
      </w:r>
      <w:r>
        <w:rPr>
          <w:b/>
          <w:color w:val="000000" w:themeColor="text1"/>
          <w:sz w:val="28"/>
          <w:szCs w:val="28"/>
        </w:rPr>
        <w:t xml:space="preserve"> 2018-2019</w:t>
      </w:r>
    </w:p>
    <w:p w14:paraId="1E7C2392" w14:textId="57766447" w:rsidR="00E83C8F" w:rsidRDefault="00E83C8F" w:rsidP="00E83C8F">
      <w:pPr>
        <w:autoSpaceDE w:val="0"/>
        <w:autoSpaceDN w:val="0"/>
        <w:adjustRightInd w:val="0"/>
        <w:spacing w:after="0" w:line="240" w:lineRule="auto"/>
      </w:pPr>
      <w:r w:rsidRPr="009C3DBD">
        <w:t xml:space="preserve">A Local Council must </w:t>
      </w:r>
      <w:r w:rsidRPr="009C3DBD">
        <w:rPr>
          <w:rFonts w:cs="Times-Roman"/>
        </w:rPr>
        <w:t>use CIL receipts passed to it to</w:t>
      </w:r>
      <w:r>
        <w:rPr>
          <w:rFonts w:cs="Times-Roman"/>
        </w:rPr>
        <w:t xml:space="preserve"> </w:t>
      </w:r>
      <w:r w:rsidRPr="009C3DBD">
        <w:rPr>
          <w:rFonts w:cs="Times-Roman"/>
        </w:rPr>
        <w:t>support the development of the local council’s area, by funding</w:t>
      </w:r>
      <w:r>
        <w:rPr>
          <w:rFonts w:cs="Times-Roman"/>
        </w:rPr>
        <w:t xml:space="preserve"> </w:t>
      </w:r>
      <w:r w:rsidRPr="009C3DBD">
        <w:rPr>
          <w:rFonts w:cs="Times-Roman"/>
        </w:rPr>
        <w:t>(a) the provision, improvement, replacement, operation or maintenance of infrastructure; or</w:t>
      </w:r>
      <w:r>
        <w:rPr>
          <w:rFonts w:cs="Times-Roman"/>
        </w:rPr>
        <w:t xml:space="preserve"> </w:t>
      </w:r>
      <w:r w:rsidRPr="009C3DBD">
        <w:rPr>
          <w:rFonts w:cs="Times-Roman"/>
        </w:rPr>
        <w:t>(b) anything else that is concerned with addressing the demands that development places on an</w:t>
      </w:r>
      <w:r>
        <w:rPr>
          <w:rFonts w:cs="Times-Roman"/>
        </w:rPr>
        <w:t xml:space="preserve"> </w:t>
      </w:r>
      <w:r w:rsidRPr="009C3DBD">
        <w:rPr>
          <w:rFonts w:cs="Times-Roman"/>
        </w:rPr>
        <w:t>area.</w:t>
      </w:r>
      <w:r>
        <w:rPr>
          <w:rFonts w:cs="Times-Roman"/>
        </w:rPr>
        <w:t xml:space="preserve"> </w:t>
      </w:r>
      <w:r w:rsidRPr="009C3DBD">
        <w:t>The Local Council will be required to publish the following report on i</w:t>
      </w:r>
      <w:r>
        <w:t>ts website or</w:t>
      </w:r>
      <w:r w:rsidRPr="009C3DBD">
        <w:t xml:space="preserve"> on the website of the Borough Council. The report should be published no later than 31</w:t>
      </w:r>
      <w:r w:rsidRPr="009C3DBD">
        <w:rPr>
          <w:vertAlign w:val="superscript"/>
        </w:rPr>
        <w:t>st</w:t>
      </w:r>
      <w:r w:rsidRPr="009C3DBD">
        <w:t xml:space="preserve"> December following the reported year.</w:t>
      </w:r>
    </w:p>
    <w:p w14:paraId="73F1EB1B" w14:textId="77777777" w:rsidR="00E83C8F" w:rsidRPr="009C3DBD" w:rsidRDefault="00E83C8F" w:rsidP="00E83C8F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3005"/>
      </w:tblGrid>
      <w:tr w:rsidR="00E83C8F" w:rsidRPr="009C3DBD" w14:paraId="7491F8DD" w14:textId="77777777" w:rsidTr="00E83C8F">
        <w:tc>
          <w:tcPr>
            <w:tcW w:w="1951" w:type="dxa"/>
          </w:tcPr>
          <w:p w14:paraId="1B6D58B4" w14:textId="77777777" w:rsidR="00E83C8F" w:rsidRPr="009C3DBD" w:rsidRDefault="00E83C8F" w:rsidP="004372DA">
            <w:pPr>
              <w:rPr>
                <w:b/>
              </w:rPr>
            </w:pPr>
            <w:r>
              <w:rPr>
                <w:b/>
              </w:rPr>
              <w:t>Regulation 121B</w:t>
            </w:r>
            <w:r w:rsidRPr="009C3DBD">
              <w:rPr>
                <w:b/>
              </w:rPr>
              <w:t xml:space="preserve"> Reference</w:t>
            </w:r>
          </w:p>
        </w:tc>
        <w:tc>
          <w:tcPr>
            <w:tcW w:w="4820" w:type="dxa"/>
          </w:tcPr>
          <w:p w14:paraId="4CF0C1DD" w14:textId="77777777" w:rsidR="00E83C8F" w:rsidRPr="009C3DBD" w:rsidRDefault="00E83C8F" w:rsidP="004372DA">
            <w:pPr>
              <w:rPr>
                <w:b/>
              </w:rPr>
            </w:pPr>
            <w:r w:rsidRPr="009C3DBD">
              <w:rPr>
                <w:b/>
              </w:rPr>
              <w:t>Description</w:t>
            </w:r>
          </w:p>
        </w:tc>
        <w:tc>
          <w:tcPr>
            <w:tcW w:w="3005" w:type="dxa"/>
          </w:tcPr>
          <w:p w14:paraId="4B4A1845" w14:textId="22FAD1D2" w:rsidR="00E83C8F" w:rsidRPr="009C3DBD" w:rsidRDefault="005D5D55" w:rsidP="004372DA">
            <w:pPr>
              <w:rPr>
                <w:b/>
              </w:rPr>
            </w:pPr>
            <w:r w:rsidRPr="009C3DBD">
              <w:rPr>
                <w:b/>
              </w:rPr>
              <w:t xml:space="preserve">Amount </w:t>
            </w:r>
            <w:r>
              <w:rPr>
                <w:b/>
              </w:rPr>
              <w:t>(rounded up to nearest £)</w:t>
            </w:r>
          </w:p>
        </w:tc>
      </w:tr>
      <w:tr w:rsidR="00E83C8F" w:rsidRPr="009C3DBD" w14:paraId="43426797" w14:textId="77777777" w:rsidTr="00E83C8F">
        <w:tc>
          <w:tcPr>
            <w:tcW w:w="1951" w:type="dxa"/>
          </w:tcPr>
          <w:p w14:paraId="1F052269" w14:textId="77777777" w:rsidR="00E83C8F" w:rsidRPr="009C3DBD" w:rsidRDefault="00E83C8F" w:rsidP="004372DA">
            <w:pPr>
              <w:spacing w:after="120"/>
            </w:pPr>
            <w:r w:rsidRPr="009C3DBD">
              <w:t>2(a)</w:t>
            </w:r>
          </w:p>
        </w:tc>
        <w:tc>
          <w:tcPr>
            <w:tcW w:w="4820" w:type="dxa"/>
          </w:tcPr>
          <w:p w14:paraId="2305CDD1" w14:textId="77777777" w:rsidR="00E83C8F" w:rsidRPr="009C3DBD" w:rsidRDefault="00E83C8F" w:rsidP="004372DA">
            <w:pPr>
              <w:spacing w:after="120"/>
            </w:pPr>
            <w:r w:rsidRPr="009C3DBD">
              <w:t>Total CIL receipts for the reported year</w:t>
            </w:r>
          </w:p>
        </w:tc>
        <w:tc>
          <w:tcPr>
            <w:tcW w:w="3005" w:type="dxa"/>
          </w:tcPr>
          <w:p w14:paraId="30B5A331" w14:textId="77777777" w:rsidR="00E83C8F" w:rsidRPr="00BB5B95" w:rsidRDefault="00E83C8F" w:rsidP="004372DA">
            <w:pPr>
              <w:spacing w:after="120"/>
              <w:rPr>
                <w:b/>
                <w:bCs/>
              </w:rPr>
            </w:pPr>
            <w:r w:rsidRPr="00BB5B95">
              <w:rPr>
                <w:b/>
                <w:bCs/>
              </w:rPr>
              <w:t>£5072.28 (2018-2019)</w:t>
            </w:r>
          </w:p>
        </w:tc>
      </w:tr>
      <w:tr w:rsidR="00E83C8F" w:rsidRPr="009C3DBD" w14:paraId="2B59F16D" w14:textId="77777777" w:rsidTr="00E83C8F">
        <w:tc>
          <w:tcPr>
            <w:tcW w:w="1951" w:type="dxa"/>
          </w:tcPr>
          <w:p w14:paraId="658CEF0F" w14:textId="77777777" w:rsidR="00E83C8F" w:rsidRPr="009C3DBD" w:rsidRDefault="00E83C8F" w:rsidP="004372DA">
            <w:pPr>
              <w:spacing w:after="120"/>
            </w:pPr>
            <w:r w:rsidRPr="009C3DBD">
              <w:t>2(b)</w:t>
            </w:r>
          </w:p>
        </w:tc>
        <w:tc>
          <w:tcPr>
            <w:tcW w:w="4820" w:type="dxa"/>
          </w:tcPr>
          <w:p w14:paraId="6ABBFF2B" w14:textId="77777777" w:rsidR="00E83C8F" w:rsidRPr="009C3DBD" w:rsidRDefault="00E83C8F" w:rsidP="004372DA">
            <w:pPr>
              <w:spacing w:after="120"/>
            </w:pPr>
            <w:r w:rsidRPr="009C3DBD">
              <w:t>Total CIL expenditure for the reported year</w:t>
            </w:r>
          </w:p>
        </w:tc>
        <w:tc>
          <w:tcPr>
            <w:tcW w:w="3005" w:type="dxa"/>
          </w:tcPr>
          <w:p w14:paraId="493903F7" w14:textId="77777777" w:rsidR="00E83C8F" w:rsidRPr="00BB5B95" w:rsidRDefault="00E83C8F" w:rsidP="004372DA">
            <w:pPr>
              <w:spacing w:after="120"/>
              <w:rPr>
                <w:b/>
                <w:bCs/>
              </w:rPr>
            </w:pPr>
            <w:r w:rsidRPr="00BB5B95">
              <w:rPr>
                <w:b/>
                <w:bCs/>
              </w:rPr>
              <w:t>£0 (nil)</w:t>
            </w:r>
          </w:p>
        </w:tc>
      </w:tr>
      <w:tr w:rsidR="00E83C8F" w:rsidRPr="009C3DBD" w14:paraId="7FBF39A9" w14:textId="77777777" w:rsidTr="00E83C8F">
        <w:tc>
          <w:tcPr>
            <w:tcW w:w="1951" w:type="dxa"/>
          </w:tcPr>
          <w:p w14:paraId="348F9C25" w14:textId="77777777" w:rsidR="00E83C8F" w:rsidRPr="009C3DBD" w:rsidRDefault="00E83C8F" w:rsidP="004372DA">
            <w:pPr>
              <w:spacing w:after="120"/>
            </w:pPr>
            <w:r w:rsidRPr="009C3DBD">
              <w:t>2(c)</w:t>
            </w:r>
          </w:p>
        </w:tc>
        <w:tc>
          <w:tcPr>
            <w:tcW w:w="4820" w:type="dxa"/>
          </w:tcPr>
          <w:p w14:paraId="0465FE1A" w14:textId="77777777" w:rsidR="00E83C8F" w:rsidRPr="009C3DBD" w:rsidRDefault="00E83C8F" w:rsidP="004372DA">
            <w:pPr>
              <w:spacing w:after="120"/>
            </w:pPr>
            <w:r w:rsidRPr="009C3DBD">
              <w:t xml:space="preserve">Summary of CIL expenditure during the reported year including-  </w:t>
            </w:r>
          </w:p>
          <w:p w14:paraId="57D1E9EF" w14:textId="77777777" w:rsidR="00E83C8F" w:rsidRPr="009C3DBD" w:rsidRDefault="00E83C8F" w:rsidP="004372DA">
            <w:pPr>
              <w:spacing w:after="120"/>
            </w:pPr>
            <w:r w:rsidRPr="009C3DBD">
              <w:t xml:space="preserve">i) The items to which CIL has been applied </w:t>
            </w:r>
          </w:p>
          <w:p w14:paraId="2B086266" w14:textId="77777777" w:rsidR="00E83C8F" w:rsidRPr="009C3DBD" w:rsidRDefault="00E83C8F" w:rsidP="004372DA">
            <w:pPr>
              <w:spacing w:after="120"/>
            </w:pPr>
            <w:r w:rsidRPr="009C3DBD">
              <w:t>ii) The amount of CIL expenditure on each item</w:t>
            </w:r>
          </w:p>
          <w:p w14:paraId="7BB39E18" w14:textId="77777777" w:rsidR="00E83C8F" w:rsidRPr="009C3DBD" w:rsidRDefault="00E83C8F" w:rsidP="004372DA">
            <w:pPr>
              <w:spacing w:after="120"/>
            </w:pPr>
            <w:r w:rsidRPr="009C3DBD">
              <w:t xml:space="preserve"> </w:t>
            </w:r>
          </w:p>
          <w:p w14:paraId="34C50404" w14:textId="77777777" w:rsidR="00E83C8F" w:rsidRPr="005F0161" w:rsidRDefault="00E83C8F" w:rsidP="004372DA">
            <w:pPr>
              <w:spacing w:after="120"/>
              <w:rPr>
                <w:b/>
              </w:rPr>
            </w:pPr>
            <w:r w:rsidRPr="005F0161">
              <w:rPr>
                <w:b/>
              </w:rPr>
              <w:t>Project:</w:t>
            </w:r>
          </w:p>
          <w:p w14:paraId="0537ECB1" w14:textId="77777777" w:rsidR="00E83C8F" w:rsidRPr="005F0161" w:rsidRDefault="00E83C8F" w:rsidP="004372DA">
            <w:pPr>
              <w:spacing w:after="0" w:line="240" w:lineRule="auto"/>
              <w:rPr>
                <w:b/>
              </w:rPr>
            </w:pPr>
            <w:r w:rsidRPr="005F0161">
              <w:rPr>
                <w:b/>
              </w:rPr>
              <w:t>I:  paving and downlighting in front of Parish Hall</w:t>
            </w:r>
          </w:p>
          <w:p w14:paraId="4D7FF09B" w14:textId="77777777" w:rsidR="00E83C8F" w:rsidRPr="005F0161" w:rsidRDefault="00E83C8F" w:rsidP="004372DA">
            <w:pPr>
              <w:spacing w:after="0" w:line="240" w:lineRule="auto"/>
              <w:rPr>
                <w:b/>
              </w:rPr>
            </w:pPr>
            <w:r w:rsidRPr="005F0161">
              <w:rPr>
                <w:b/>
              </w:rPr>
              <w:t>II: SID traffic signs on A4130/A321</w:t>
            </w:r>
          </w:p>
          <w:p w14:paraId="403E4DE3" w14:textId="77777777" w:rsidR="00E83C8F" w:rsidRPr="005F0161" w:rsidRDefault="00E83C8F" w:rsidP="004372DA">
            <w:pPr>
              <w:spacing w:after="0" w:line="240" w:lineRule="auto"/>
              <w:rPr>
                <w:b/>
              </w:rPr>
            </w:pPr>
            <w:r w:rsidRPr="005F0161">
              <w:rPr>
                <w:b/>
              </w:rPr>
              <w:t>III: biodiversity actions and wild trail alongside the A321</w:t>
            </w:r>
          </w:p>
          <w:p w14:paraId="313EE6AA" w14:textId="77777777" w:rsidR="00E83C8F" w:rsidRPr="005F0161" w:rsidRDefault="00E83C8F" w:rsidP="004372DA">
            <w:pPr>
              <w:spacing w:after="0" w:line="240" w:lineRule="auto"/>
              <w:rPr>
                <w:b/>
              </w:rPr>
            </w:pPr>
            <w:r w:rsidRPr="005F0161">
              <w:rPr>
                <w:b/>
              </w:rPr>
              <w:t>IV: parking controls in Ferry Lane Aston and improvements to Aston Lane</w:t>
            </w:r>
          </w:p>
          <w:p w14:paraId="5523E27F" w14:textId="77777777" w:rsidR="00E83C8F" w:rsidRPr="005F0161" w:rsidRDefault="00E83C8F" w:rsidP="004372DA">
            <w:pPr>
              <w:spacing w:after="0" w:line="240" w:lineRule="auto"/>
              <w:rPr>
                <w:b/>
              </w:rPr>
            </w:pPr>
            <w:r w:rsidRPr="005F0161">
              <w:rPr>
                <w:b/>
              </w:rPr>
              <w:t>V: towpath, defibrillator, commemorative bench, gate widening and bins</w:t>
            </w:r>
          </w:p>
          <w:p w14:paraId="5CB4FAB3" w14:textId="77777777" w:rsidR="00E83C8F" w:rsidRPr="009C3DBD" w:rsidRDefault="00E83C8F" w:rsidP="004372DA">
            <w:pPr>
              <w:spacing w:after="120"/>
            </w:pPr>
          </w:p>
        </w:tc>
        <w:tc>
          <w:tcPr>
            <w:tcW w:w="3005" w:type="dxa"/>
          </w:tcPr>
          <w:p w14:paraId="260299B1" w14:textId="77777777" w:rsidR="00E83C8F" w:rsidRPr="009C3DBD" w:rsidRDefault="00E83C8F" w:rsidP="004372DA">
            <w:pPr>
              <w:spacing w:after="120"/>
            </w:pPr>
          </w:p>
          <w:p w14:paraId="4CCEEE05" w14:textId="77777777" w:rsidR="00E83C8F" w:rsidRPr="009C3DBD" w:rsidRDefault="00E83C8F" w:rsidP="004372DA">
            <w:pPr>
              <w:spacing w:after="120"/>
            </w:pPr>
          </w:p>
          <w:p w14:paraId="398E2409" w14:textId="77777777" w:rsidR="00E83C8F" w:rsidRPr="009C3DBD" w:rsidRDefault="00E83C8F" w:rsidP="004372DA">
            <w:pPr>
              <w:spacing w:after="120"/>
            </w:pPr>
          </w:p>
          <w:p w14:paraId="1D094E87" w14:textId="77777777" w:rsidR="00E83C8F" w:rsidRPr="009C3DBD" w:rsidRDefault="00E83C8F" w:rsidP="004372DA">
            <w:pPr>
              <w:spacing w:after="120"/>
            </w:pPr>
          </w:p>
          <w:p w14:paraId="0916620B" w14:textId="77777777" w:rsidR="00E83C8F" w:rsidRPr="009C3DBD" w:rsidRDefault="00E83C8F" w:rsidP="004372DA">
            <w:pPr>
              <w:spacing w:after="120"/>
            </w:pPr>
          </w:p>
          <w:p w14:paraId="3ABC0109" w14:textId="77777777" w:rsidR="00E83C8F" w:rsidRPr="009C3DBD" w:rsidRDefault="00E83C8F" w:rsidP="004372DA">
            <w:pPr>
              <w:spacing w:after="120"/>
            </w:pPr>
          </w:p>
          <w:p w14:paraId="59808338" w14:textId="77777777" w:rsidR="00E83C8F" w:rsidRPr="009C3DBD" w:rsidRDefault="00E83C8F" w:rsidP="004372DA">
            <w:pPr>
              <w:spacing w:after="120"/>
            </w:pPr>
          </w:p>
          <w:p w14:paraId="3236EA17" w14:textId="77777777" w:rsidR="00E83C8F" w:rsidRPr="009C3DBD" w:rsidRDefault="00E83C8F" w:rsidP="004372DA">
            <w:pPr>
              <w:spacing w:after="120"/>
            </w:pPr>
          </w:p>
        </w:tc>
      </w:tr>
      <w:tr w:rsidR="00E83C8F" w:rsidRPr="009C3DBD" w14:paraId="204B0504" w14:textId="77777777" w:rsidTr="00E83C8F">
        <w:tc>
          <w:tcPr>
            <w:tcW w:w="1951" w:type="dxa"/>
          </w:tcPr>
          <w:p w14:paraId="66140945" w14:textId="77777777" w:rsidR="00E83C8F" w:rsidRPr="009C3DBD" w:rsidRDefault="00E83C8F" w:rsidP="004372DA">
            <w:pPr>
              <w:spacing w:after="120"/>
            </w:pPr>
            <w:r w:rsidRPr="009C3DBD">
              <w:t>2(d)</w:t>
            </w:r>
          </w:p>
        </w:tc>
        <w:tc>
          <w:tcPr>
            <w:tcW w:w="4820" w:type="dxa"/>
          </w:tcPr>
          <w:p w14:paraId="29B48617" w14:textId="77777777" w:rsidR="00E83C8F" w:rsidRPr="009C3DBD" w:rsidRDefault="00E83C8F" w:rsidP="004372DA">
            <w:pPr>
              <w:spacing w:after="120"/>
            </w:pPr>
            <w:r w:rsidRPr="009C3DBD">
              <w:t>Details of any notices received in accordance with Regulation 59E*, including:</w:t>
            </w:r>
          </w:p>
          <w:p w14:paraId="0D88FB06" w14:textId="77777777" w:rsidR="00E83C8F" w:rsidRPr="009C3DBD" w:rsidRDefault="00E83C8F" w:rsidP="00E83C8F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120" w:line="240" w:lineRule="auto"/>
              <w:ind w:left="317" w:hanging="283"/>
            </w:pPr>
            <w:r w:rsidRPr="009C3DBD">
              <w:t>Total value of CIL receipts subject to notices served in accordance with regulation 59E during the reported year;</w:t>
            </w:r>
          </w:p>
          <w:p w14:paraId="5B12C069" w14:textId="77777777" w:rsidR="00E83C8F" w:rsidRPr="009C3DBD" w:rsidRDefault="00E83C8F" w:rsidP="00E83C8F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120" w:line="240" w:lineRule="auto"/>
              <w:ind w:left="317" w:hanging="283"/>
            </w:pPr>
            <w:r w:rsidRPr="009C3DBD">
              <w:t>The total value of CIL receipts subject to a notice served in accordance with regulation 59E in any year that h</w:t>
            </w:r>
            <w:r>
              <w:t>as not been paid to the Borough</w:t>
            </w:r>
            <w:r w:rsidRPr="009C3DBD">
              <w:t xml:space="preserve"> Council by the end of the reported year</w:t>
            </w:r>
          </w:p>
        </w:tc>
        <w:tc>
          <w:tcPr>
            <w:tcW w:w="3005" w:type="dxa"/>
          </w:tcPr>
          <w:p w14:paraId="796C74ED" w14:textId="77777777" w:rsidR="00E83C8F" w:rsidRPr="009C3DBD" w:rsidRDefault="00E83C8F" w:rsidP="004372DA">
            <w:pPr>
              <w:spacing w:after="120"/>
            </w:pPr>
          </w:p>
          <w:p w14:paraId="50CEA0CE" w14:textId="77777777" w:rsidR="00E83C8F" w:rsidRPr="009C3DBD" w:rsidRDefault="00E83C8F" w:rsidP="004372DA">
            <w:pPr>
              <w:spacing w:after="120"/>
            </w:pPr>
          </w:p>
          <w:p w14:paraId="21FBF0A7" w14:textId="77777777" w:rsidR="00E83C8F" w:rsidRPr="009C3DBD" w:rsidRDefault="00E83C8F" w:rsidP="004372DA">
            <w:pPr>
              <w:spacing w:after="120"/>
            </w:pPr>
          </w:p>
          <w:p w14:paraId="594C0D22" w14:textId="77777777" w:rsidR="00E83C8F" w:rsidRPr="009C3DBD" w:rsidRDefault="00E83C8F" w:rsidP="004372DA">
            <w:pPr>
              <w:spacing w:after="120"/>
            </w:pPr>
            <w:r w:rsidRPr="009C3DBD">
              <w:t>£</w:t>
            </w:r>
          </w:p>
          <w:p w14:paraId="55A0C2B8" w14:textId="77777777" w:rsidR="00E83C8F" w:rsidRPr="009C3DBD" w:rsidRDefault="00E83C8F" w:rsidP="004372DA">
            <w:pPr>
              <w:spacing w:after="120"/>
            </w:pPr>
          </w:p>
          <w:p w14:paraId="135ADFDE" w14:textId="77777777" w:rsidR="00E83C8F" w:rsidRPr="009C3DBD" w:rsidRDefault="00E83C8F" w:rsidP="004372DA">
            <w:pPr>
              <w:spacing w:after="120"/>
            </w:pPr>
            <w:r w:rsidRPr="009C3DBD">
              <w:t>£</w:t>
            </w:r>
          </w:p>
        </w:tc>
      </w:tr>
      <w:tr w:rsidR="00E83C8F" w:rsidRPr="009C3DBD" w14:paraId="07872068" w14:textId="77777777" w:rsidTr="00E83C8F">
        <w:tc>
          <w:tcPr>
            <w:tcW w:w="1951" w:type="dxa"/>
          </w:tcPr>
          <w:p w14:paraId="790C3B39" w14:textId="77777777" w:rsidR="00E83C8F" w:rsidRPr="009C3DBD" w:rsidRDefault="00E83C8F" w:rsidP="004372DA">
            <w:pPr>
              <w:spacing w:after="120"/>
            </w:pPr>
            <w:r w:rsidRPr="009C3DBD">
              <w:t>2(e)(i)</w:t>
            </w:r>
          </w:p>
        </w:tc>
        <w:tc>
          <w:tcPr>
            <w:tcW w:w="4820" w:type="dxa"/>
          </w:tcPr>
          <w:p w14:paraId="6548F290" w14:textId="77777777" w:rsidR="00E83C8F" w:rsidRPr="009C3DBD" w:rsidRDefault="00E83C8F" w:rsidP="004372DA">
            <w:pPr>
              <w:spacing w:after="120"/>
            </w:pPr>
            <w:r w:rsidRPr="009C3DBD">
              <w:t>The total amount of CIL receipts for the reported year retained at the end of the reported year</w:t>
            </w:r>
          </w:p>
        </w:tc>
        <w:tc>
          <w:tcPr>
            <w:tcW w:w="3005" w:type="dxa"/>
          </w:tcPr>
          <w:p w14:paraId="3A8E7E11" w14:textId="7791514F" w:rsidR="00E83C8F" w:rsidRPr="009C3DBD" w:rsidRDefault="00E83C8F" w:rsidP="004372DA">
            <w:pPr>
              <w:spacing w:after="120"/>
            </w:pPr>
            <w:r w:rsidRPr="009C3DBD">
              <w:t>£</w:t>
            </w:r>
            <w:r w:rsidR="00A42A28">
              <w:t>5072</w:t>
            </w:r>
          </w:p>
        </w:tc>
      </w:tr>
      <w:tr w:rsidR="00E83C8F" w:rsidRPr="009C3DBD" w14:paraId="078273C6" w14:textId="77777777" w:rsidTr="00E83C8F">
        <w:tc>
          <w:tcPr>
            <w:tcW w:w="1951" w:type="dxa"/>
          </w:tcPr>
          <w:p w14:paraId="65F2DB2B" w14:textId="77777777" w:rsidR="00E83C8F" w:rsidRPr="009C3DBD" w:rsidRDefault="00E83C8F" w:rsidP="004372DA">
            <w:pPr>
              <w:spacing w:after="120"/>
            </w:pPr>
            <w:r w:rsidRPr="009C3DBD">
              <w:t>2(e)(ii)</w:t>
            </w:r>
          </w:p>
        </w:tc>
        <w:tc>
          <w:tcPr>
            <w:tcW w:w="4820" w:type="dxa"/>
          </w:tcPr>
          <w:p w14:paraId="30CEF2F7" w14:textId="77777777" w:rsidR="00E83C8F" w:rsidRPr="009C3DBD" w:rsidRDefault="00E83C8F" w:rsidP="004372DA">
            <w:pPr>
              <w:spacing w:after="120"/>
            </w:pPr>
            <w:r w:rsidRPr="009C3DBD">
              <w:t>The total amount of CIL receipts from previous years retained at the end of the reported year</w:t>
            </w:r>
          </w:p>
        </w:tc>
        <w:tc>
          <w:tcPr>
            <w:tcW w:w="3005" w:type="dxa"/>
          </w:tcPr>
          <w:p w14:paraId="0E4BA841" w14:textId="5FAF045A" w:rsidR="00E83C8F" w:rsidRPr="009C3DBD" w:rsidRDefault="00E83C8F" w:rsidP="004372DA">
            <w:pPr>
              <w:spacing w:after="120"/>
            </w:pPr>
            <w:r w:rsidRPr="009C3DBD">
              <w:t>£</w:t>
            </w:r>
            <w:r w:rsidR="00A42A28">
              <w:t>0</w:t>
            </w:r>
          </w:p>
        </w:tc>
      </w:tr>
    </w:tbl>
    <w:p w14:paraId="32A02236" w14:textId="77777777" w:rsidR="00E83C8F" w:rsidRPr="009C3DBD" w:rsidRDefault="00E83C8F" w:rsidP="00E83C8F">
      <w:pPr>
        <w:spacing w:after="0" w:line="240" w:lineRule="auto"/>
      </w:pPr>
      <w:r w:rsidRPr="009C3DBD">
        <w:t xml:space="preserve">*Regulation 59E – Recovery of CIL passed to Local Councils. This will apply where a Local Council has not spent its CIL in accordance with the CIL Regulations or has not spent CIL within 5 years of its receipt. </w:t>
      </w:r>
      <w:bookmarkEnd w:id="0"/>
    </w:p>
    <w:p w14:paraId="3A752329" w14:textId="77777777" w:rsidR="00E83C8F" w:rsidRDefault="00E83C8F">
      <w:pPr>
        <w:spacing w:after="160" w:line="259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14:paraId="7A0F42EE" w14:textId="11F68C68" w:rsidR="00E83C8F" w:rsidRPr="00252349" w:rsidRDefault="00E83C8F" w:rsidP="00E83C8F">
      <w:pPr>
        <w:rPr>
          <w:b/>
          <w:color w:val="000000" w:themeColor="text1"/>
          <w:sz w:val="28"/>
          <w:szCs w:val="28"/>
        </w:rPr>
      </w:pPr>
      <w:r w:rsidRPr="00252349">
        <w:rPr>
          <w:b/>
          <w:color w:val="000000" w:themeColor="text1"/>
          <w:sz w:val="28"/>
          <w:szCs w:val="28"/>
        </w:rPr>
        <w:t>Remenham Parish Council - Regulation 121B Monitoring Report</w:t>
      </w:r>
      <w:r>
        <w:rPr>
          <w:b/>
          <w:color w:val="000000" w:themeColor="text1"/>
          <w:sz w:val="28"/>
          <w:szCs w:val="28"/>
        </w:rPr>
        <w:t xml:space="preserve"> 2019-2020</w:t>
      </w:r>
    </w:p>
    <w:p w14:paraId="4315EA16" w14:textId="709FC036" w:rsidR="00E83C8F" w:rsidRDefault="00E83C8F" w:rsidP="00E83C8F">
      <w:pPr>
        <w:autoSpaceDE w:val="0"/>
        <w:autoSpaceDN w:val="0"/>
        <w:adjustRightInd w:val="0"/>
        <w:spacing w:after="0" w:line="240" w:lineRule="auto"/>
      </w:pPr>
      <w:r w:rsidRPr="009C3DBD">
        <w:t xml:space="preserve">A Local Council must </w:t>
      </w:r>
      <w:r w:rsidRPr="009C3DBD">
        <w:rPr>
          <w:rFonts w:cs="Times-Roman"/>
        </w:rPr>
        <w:t>use CIL receipts passed to it to</w:t>
      </w:r>
      <w:r>
        <w:rPr>
          <w:rFonts w:cs="Times-Roman"/>
        </w:rPr>
        <w:t xml:space="preserve"> </w:t>
      </w:r>
      <w:r w:rsidRPr="009C3DBD">
        <w:rPr>
          <w:rFonts w:cs="Times-Roman"/>
        </w:rPr>
        <w:t>support the development of the local council’s area, by funding</w:t>
      </w:r>
      <w:r>
        <w:rPr>
          <w:rFonts w:cs="Times-Roman"/>
        </w:rPr>
        <w:t xml:space="preserve"> </w:t>
      </w:r>
      <w:r w:rsidRPr="009C3DBD">
        <w:rPr>
          <w:rFonts w:cs="Times-Roman"/>
        </w:rPr>
        <w:t>(a) the provision, improvement, replacement, operation or maintenance of infrastructure; or</w:t>
      </w:r>
      <w:r>
        <w:rPr>
          <w:rFonts w:cs="Times-Roman"/>
        </w:rPr>
        <w:t xml:space="preserve"> </w:t>
      </w:r>
      <w:r w:rsidRPr="009C3DBD">
        <w:rPr>
          <w:rFonts w:cs="Times-Roman"/>
        </w:rPr>
        <w:t>(b) anything else that is concerned with addressing the demands that development places on an</w:t>
      </w:r>
      <w:r>
        <w:rPr>
          <w:rFonts w:cs="Times-Roman"/>
        </w:rPr>
        <w:t xml:space="preserve"> </w:t>
      </w:r>
      <w:r w:rsidRPr="009C3DBD">
        <w:rPr>
          <w:rFonts w:cs="Times-Roman"/>
        </w:rPr>
        <w:t>area.</w:t>
      </w:r>
      <w:r>
        <w:rPr>
          <w:rFonts w:cs="Times-Roman"/>
        </w:rPr>
        <w:t xml:space="preserve"> </w:t>
      </w:r>
      <w:r w:rsidRPr="009C3DBD">
        <w:t>The Local Council will be required to publish the following report on i</w:t>
      </w:r>
      <w:r>
        <w:t>ts website or</w:t>
      </w:r>
      <w:r w:rsidRPr="009C3DBD">
        <w:t xml:space="preserve"> on the website of the Borough Council. The report should be published no later than 31</w:t>
      </w:r>
      <w:r w:rsidRPr="009C3DBD">
        <w:rPr>
          <w:vertAlign w:val="superscript"/>
        </w:rPr>
        <w:t>st</w:t>
      </w:r>
      <w:r w:rsidRPr="009C3DBD">
        <w:t xml:space="preserve"> December following the reported year.</w:t>
      </w:r>
    </w:p>
    <w:p w14:paraId="3B9DB940" w14:textId="77777777" w:rsidR="00E83C8F" w:rsidRPr="009C3DBD" w:rsidRDefault="00E83C8F" w:rsidP="00E83C8F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3005"/>
      </w:tblGrid>
      <w:tr w:rsidR="00E83C8F" w:rsidRPr="009C3DBD" w14:paraId="4FF9E78D" w14:textId="77777777" w:rsidTr="00E83C8F">
        <w:tc>
          <w:tcPr>
            <w:tcW w:w="1951" w:type="dxa"/>
          </w:tcPr>
          <w:p w14:paraId="3AC23279" w14:textId="77777777" w:rsidR="00E83C8F" w:rsidRPr="009C3DBD" w:rsidRDefault="00E83C8F" w:rsidP="004372DA">
            <w:pPr>
              <w:rPr>
                <w:b/>
              </w:rPr>
            </w:pPr>
            <w:r>
              <w:rPr>
                <w:b/>
              </w:rPr>
              <w:t>Regulation 121B</w:t>
            </w:r>
            <w:r w:rsidRPr="009C3DBD">
              <w:rPr>
                <w:b/>
              </w:rPr>
              <w:t xml:space="preserve"> Reference</w:t>
            </w:r>
          </w:p>
        </w:tc>
        <w:tc>
          <w:tcPr>
            <w:tcW w:w="4820" w:type="dxa"/>
          </w:tcPr>
          <w:p w14:paraId="471715B0" w14:textId="77777777" w:rsidR="00E83C8F" w:rsidRPr="009C3DBD" w:rsidRDefault="00E83C8F" w:rsidP="004372DA">
            <w:pPr>
              <w:rPr>
                <w:b/>
              </w:rPr>
            </w:pPr>
            <w:r w:rsidRPr="009C3DBD">
              <w:rPr>
                <w:b/>
              </w:rPr>
              <w:t>Description</w:t>
            </w:r>
          </w:p>
        </w:tc>
        <w:tc>
          <w:tcPr>
            <w:tcW w:w="3005" w:type="dxa"/>
          </w:tcPr>
          <w:p w14:paraId="5BA7D096" w14:textId="113AC01E" w:rsidR="00E83C8F" w:rsidRPr="009C3DBD" w:rsidRDefault="005D5D55" w:rsidP="004372DA">
            <w:pPr>
              <w:rPr>
                <w:b/>
              </w:rPr>
            </w:pPr>
            <w:r w:rsidRPr="009C3DBD">
              <w:rPr>
                <w:b/>
              </w:rPr>
              <w:t xml:space="preserve">Amount </w:t>
            </w:r>
            <w:r>
              <w:rPr>
                <w:b/>
              </w:rPr>
              <w:t>(rounded up to nearest £)</w:t>
            </w:r>
          </w:p>
        </w:tc>
      </w:tr>
      <w:tr w:rsidR="00E83C8F" w:rsidRPr="009C3DBD" w14:paraId="405A17F6" w14:textId="77777777" w:rsidTr="00E83C8F">
        <w:tc>
          <w:tcPr>
            <w:tcW w:w="1951" w:type="dxa"/>
          </w:tcPr>
          <w:p w14:paraId="4134FCFD" w14:textId="77777777" w:rsidR="00E83C8F" w:rsidRPr="009C3DBD" w:rsidRDefault="00E83C8F" w:rsidP="004372DA">
            <w:pPr>
              <w:spacing w:after="120"/>
            </w:pPr>
            <w:r w:rsidRPr="009C3DBD">
              <w:t>2(a)</w:t>
            </w:r>
          </w:p>
        </w:tc>
        <w:tc>
          <w:tcPr>
            <w:tcW w:w="4820" w:type="dxa"/>
          </w:tcPr>
          <w:p w14:paraId="28DA5DEA" w14:textId="77777777" w:rsidR="00E83C8F" w:rsidRPr="009C3DBD" w:rsidRDefault="00E83C8F" w:rsidP="004372DA">
            <w:pPr>
              <w:spacing w:after="120"/>
            </w:pPr>
            <w:r w:rsidRPr="009C3DBD">
              <w:t>Total CIL receipts for the reported year</w:t>
            </w:r>
          </w:p>
        </w:tc>
        <w:tc>
          <w:tcPr>
            <w:tcW w:w="3005" w:type="dxa"/>
          </w:tcPr>
          <w:p w14:paraId="5C5191FA" w14:textId="77777777" w:rsidR="00E83C8F" w:rsidRPr="002E4407" w:rsidRDefault="00E83C8F" w:rsidP="004372DA">
            <w:pPr>
              <w:spacing w:after="120"/>
              <w:rPr>
                <w:b/>
                <w:bCs/>
              </w:rPr>
            </w:pPr>
            <w:r w:rsidRPr="002E4407">
              <w:rPr>
                <w:b/>
                <w:bCs/>
              </w:rPr>
              <w:t>£1333.06</w:t>
            </w:r>
          </w:p>
        </w:tc>
      </w:tr>
      <w:tr w:rsidR="00E83C8F" w:rsidRPr="009C3DBD" w14:paraId="5702AF30" w14:textId="77777777" w:rsidTr="00E83C8F">
        <w:tc>
          <w:tcPr>
            <w:tcW w:w="1951" w:type="dxa"/>
          </w:tcPr>
          <w:p w14:paraId="5B5600AC" w14:textId="77777777" w:rsidR="00E83C8F" w:rsidRPr="009C3DBD" w:rsidRDefault="00E83C8F" w:rsidP="004372DA">
            <w:pPr>
              <w:spacing w:after="120"/>
            </w:pPr>
            <w:r w:rsidRPr="009C3DBD">
              <w:t>2(b)</w:t>
            </w:r>
          </w:p>
        </w:tc>
        <w:tc>
          <w:tcPr>
            <w:tcW w:w="4820" w:type="dxa"/>
          </w:tcPr>
          <w:p w14:paraId="0D64AB31" w14:textId="77777777" w:rsidR="00E83C8F" w:rsidRPr="009C3DBD" w:rsidRDefault="00E83C8F" w:rsidP="004372DA">
            <w:pPr>
              <w:spacing w:after="120"/>
            </w:pPr>
            <w:r w:rsidRPr="009C3DBD">
              <w:t>Total CIL expenditure for the reported year</w:t>
            </w:r>
          </w:p>
        </w:tc>
        <w:tc>
          <w:tcPr>
            <w:tcW w:w="3005" w:type="dxa"/>
          </w:tcPr>
          <w:p w14:paraId="6A082F12" w14:textId="77777777" w:rsidR="00E83C8F" w:rsidRPr="002E4407" w:rsidRDefault="00E83C8F" w:rsidP="004372DA">
            <w:pPr>
              <w:spacing w:after="120"/>
              <w:rPr>
                <w:b/>
                <w:bCs/>
              </w:rPr>
            </w:pPr>
            <w:r w:rsidRPr="002E4407">
              <w:rPr>
                <w:b/>
                <w:bCs/>
              </w:rPr>
              <w:t>£153</w:t>
            </w:r>
            <w:r>
              <w:rPr>
                <w:b/>
                <w:bCs/>
              </w:rPr>
              <w:t>5</w:t>
            </w:r>
          </w:p>
        </w:tc>
      </w:tr>
      <w:tr w:rsidR="00E83C8F" w:rsidRPr="009C3DBD" w14:paraId="17B005BC" w14:textId="77777777" w:rsidTr="00E83C8F">
        <w:tc>
          <w:tcPr>
            <w:tcW w:w="1951" w:type="dxa"/>
          </w:tcPr>
          <w:p w14:paraId="1D07A2A0" w14:textId="77777777" w:rsidR="00E83C8F" w:rsidRPr="009C3DBD" w:rsidRDefault="00E83C8F" w:rsidP="004372DA">
            <w:pPr>
              <w:spacing w:after="120"/>
            </w:pPr>
            <w:r w:rsidRPr="009C3DBD">
              <w:t>2(c)</w:t>
            </w:r>
          </w:p>
        </w:tc>
        <w:tc>
          <w:tcPr>
            <w:tcW w:w="4820" w:type="dxa"/>
          </w:tcPr>
          <w:p w14:paraId="48F693F7" w14:textId="77777777" w:rsidR="00E83C8F" w:rsidRPr="009C3DBD" w:rsidRDefault="00E83C8F" w:rsidP="004372DA">
            <w:pPr>
              <w:spacing w:after="120"/>
            </w:pPr>
            <w:r w:rsidRPr="009C3DBD">
              <w:t xml:space="preserve">Summary of CIL expenditure during the reported year including-  </w:t>
            </w:r>
          </w:p>
          <w:p w14:paraId="36973B47" w14:textId="77777777" w:rsidR="00E83C8F" w:rsidRPr="009C3DBD" w:rsidRDefault="00E83C8F" w:rsidP="004372DA">
            <w:pPr>
              <w:spacing w:after="120"/>
            </w:pPr>
            <w:r w:rsidRPr="009C3DBD">
              <w:t xml:space="preserve">i) The items to which CIL has been applied </w:t>
            </w:r>
          </w:p>
          <w:p w14:paraId="62C9F6BF" w14:textId="77777777" w:rsidR="00E83C8F" w:rsidRPr="009C3DBD" w:rsidRDefault="00E83C8F" w:rsidP="004372DA">
            <w:pPr>
              <w:spacing w:after="120"/>
            </w:pPr>
            <w:r w:rsidRPr="009C3DBD">
              <w:t>ii) The amount of CIL expenditure on each item</w:t>
            </w:r>
          </w:p>
          <w:p w14:paraId="790BE310" w14:textId="77777777" w:rsidR="00E83C8F" w:rsidRPr="009C3DBD" w:rsidRDefault="00E83C8F" w:rsidP="004372DA">
            <w:pPr>
              <w:spacing w:after="120"/>
            </w:pPr>
            <w:r w:rsidRPr="009C3DBD">
              <w:t xml:space="preserve"> </w:t>
            </w:r>
          </w:p>
          <w:p w14:paraId="5812C94F" w14:textId="77777777" w:rsidR="00E83C8F" w:rsidRPr="002E4407" w:rsidRDefault="00E83C8F" w:rsidP="004372DA">
            <w:pPr>
              <w:spacing w:after="120"/>
              <w:rPr>
                <w:b/>
              </w:rPr>
            </w:pPr>
            <w:r w:rsidRPr="002E4407">
              <w:rPr>
                <w:b/>
              </w:rPr>
              <w:t>Project:</w:t>
            </w:r>
          </w:p>
          <w:p w14:paraId="63C1B623" w14:textId="77777777" w:rsidR="00E83C8F" w:rsidRPr="002E4407" w:rsidRDefault="00E83C8F" w:rsidP="004372DA">
            <w:pPr>
              <w:spacing w:after="0" w:line="240" w:lineRule="auto"/>
              <w:rPr>
                <w:b/>
              </w:rPr>
            </w:pPr>
            <w:r w:rsidRPr="002E4407">
              <w:rPr>
                <w:b/>
              </w:rPr>
              <w:t>I:  paving and downlighting in front of Parish Hall</w:t>
            </w:r>
          </w:p>
          <w:p w14:paraId="19753FC6" w14:textId="77777777" w:rsidR="00E83C8F" w:rsidRPr="002E4407" w:rsidRDefault="00E83C8F" w:rsidP="004372DA">
            <w:pPr>
              <w:spacing w:after="0" w:line="240" w:lineRule="auto"/>
              <w:rPr>
                <w:b/>
              </w:rPr>
            </w:pPr>
            <w:r w:rsidRPr="002E4407">
              <w:rPr>
                <w:b/>
              </w:rPr>
              <w:t>II: SID traffic signs on A4130/A321</w:t>
            </w:r>
          </w:p>
          <w:p w14:paraId="421C475A" w14:textId="77777777" w:rsidR="00E83C8F" w:rsidRPr="002E4407" w:rsidRDefault="00E83C8F" w:rsidP="004372DA">
            <w:pPr>
              <w:spacing w:after="0" w:line="240" w:lineRule="auto"/>
              <w:rPr>
                <w:b/>
              </w:rPr>
            </w:pPr>
            <w:r w:rsidRPr="002E4407">
              <w:rPr>
                <w:b/>
              </w:rPr>
              <w:t>III: biodiversity actions and wild trail alongside the A321</w:t>
            </w:r>
          </w:p>
          <w:p w14:paraId="51EA18EB" w14:textId="77777777" w:rsidR="00E83C8F" w:rsidRPr="002E4407" w:rsidRDefault="00E83C8F" w:rsidP="004372DA">
            <w:pPr>
              <w:spacing w:after="0" w:line="240" w:lineRule="auto"/>
              <w:rPr>
                <w:b/>
              </w:rPr>
            </w:pPr>
            <w:r w:rsidRPr="002E4407">
              <w:rPr>
                <w:b/>
              </w:rPr>
              <w:t>IV: parking controls in Ferry Lane Aston and improvements to Aston Lane</w:t>
            </w:r>
          </w:p>
          <w:p w14:paraId="1CCAC551" w14:textId="77777777" w:rsidR="00E83C8F" w:rsidRPr="002E4407" w:rsidRDefault="00E83C8F" w:rsidP="004372DA">
            <w:pPr>
              <w:spacing w:after="0" w:line="240" w:lineRule="auto"/>
              <w:rPr>
                <w:b/>
              </w:rPr>
            </w:pPr>
            <w:r w:rsidRPr="002E4407">
              <w:rPr>
                <w:b/>
              </w:rPr>
              <w:t>V: towpath, defibrillator, commemorative bench, gate widening and bins</w:t>
            </w:r>
          </w:p>
          <w:p w14:paraId="2A007504" w14:textId="77777777" w:rsidR="00E83C8F" w:rsidRPr="009C3DBD" w:rsidRDefault="00E83C8F" w:rsidP="004372DA">
            <w:pPr>
              <w:spacing w:after="120"/>
            </w:pPr>
          </w:p>
        </w:tc>
        <w:tc>
          <w:tcPr>
            <w:tcW w:w="3005" w:type="dxa"/>
          </w:tcPr>
          <w:p w14:paraId="6E95E3F5" w14:textId="77777777" w:rsidR="00E83C8F" w:rsidRPr="009C3DBD" w:rsidRDefault="00E83C8F" w:rsidP="004372DA">
            <w:pPr>
              <w:spacing w:after="120"/>
            </w:pPr>
          </w:p>
          <w:p w14:paraId="07570F1D" w14:textId="77777777" w:rsidR="00E83C8F" w:rsidRPr="002E4407" w:rsidRDefault="00E83C8F" w:rsidP="004372DA">
            <w:pPr>
              <w:spacing w:after="120"/>
              <w:rPr>
                <w:b/>
                <w:bCs/>
              </w:rPr>
            </w:pPr>
            <w:r w:rsidRPr="002E4407">
              <w:rPr>
                <w:b/>
                <w:bCs/>
              </w:rPr>
              <w:t>Project II:</w:t>
            </w:r>
          </w:p>
          <w:p w14:paraId="31EB8E99" w14:textId="77777777" w:rsidR="00E83C8F" w:rsidRPr="002E4407" w:rsidRDefault="00E83C8F" w:rsidP="004372DA">
            <w:pPr>
              <w:spacing w:after="120"/>
              <w:rPr>
                <w:b/>
                <w:bCs/>
              </w:rPr>
            </w:pPr>
            <w:r w:rsidRPr="002E4407">
              <w:rPr>
                <w:b/>
                <w:bCs/>
              </w:rPr>
              <w:t>Sierzega (£153</w:t>
            </w:r>
            <w:r>
              <w:rPr>
                <w:b/>
                <w:bCs/>
              </w:rPr>
              <w:t>5</w:t>
            </w:r>
            <w:r w:rsidRPr="002E4407">
              <w:rPr>
                <w:b/>
                <w:bCs/>
              </w:rPr>
              <w:t>)</w:t>
            </w:r>
          </w:p>
          <w:p w14:paraId="34CA4CDD" w14:textId="77777777" w:rsidR="00E83C8F" w:rsidRPr="009C3DBD" w:rsidRDefault="00E83C8F" w:rsidP="004372DA">
            <w:pPr>
              <w:spacing w:after="120"/>
            </w:pPr>
          </w:p>
          <w:p w14:paraId="4FF3867D" w14:textId="77777777" w:rsidR="00E83C8F" w:rsidRPr="009C3DBD" w:rsidRDefault="00E83C8F" w:rsidP="004372DA">
            <w:pPr>
              <w:spacing w:after="120"/>
            </w:pPr>
          </w:p>
          <w:p w14:paraId="4C7B38D5" w14:textId="77777777" w:rsidR="00E83C8F" w:rsidRPr="009C3DBD" w:rsidRDefault="00E83C8F" w:rsidP="004372DA">
            <w:pPr>
              <w:spacing w:after="120"/>
            </w:pPr>
          </w:p>
          <w:p w14:paraId="2E4031E6" w14:textId="77777777" w:rsidR="00E83C8F" w:rsidRPr="009C3DBD" w:rsidRDefault="00E83C8F" w:rsidP="004372DA">
            <w:pPr>
              <w:spacing w:after="120"/>
            </w:pPr>
          </w:p>
          <w:p w14:paraId="6FC71B52" w14:textId="5846D014" w:rsidR="00E83C8F" w:rsidRPr="009C3DBD" w:rsidRDefault="00E83C8F" w:rsidP="004372DA">
            <w:pPr>
              <w:spacing w:after="120"/>
            </w:pPr>
          </w:p>
          <w:p w14:paraId="446FFFAA" w14:textId="2FA971DF" w:rsidR="00E83C8F" w:rsidRPr="009C3DBD" w:rsidRDefault="00E83C8F" w:rsidP="004372DA">
            <w:pPr>
              <w:spacing w:after="120"/>
            </w:pPr>
          </w:p>
        </w:tc>
      </w:tr>
      <w:tr w:rsidR="00E83C8F" w:rsidRPr="009C3DBD" w14:paraId="2F03EC8E" w14:textId="77777777" w:rsidTr="00E83C8F">
        <w:tc>
          <w:tcPr>
            <w:tcW w:w="1951" w:type="dxa"/>
          </w:tcPr>
          <w:p w14:paraId="56D8C321" w14:textId="77777777" w:rsidR="00E83C8F" w:rsidRPr="009C3DBD" w:rsidRDefault="00E83C8F" w:rsidP="004372DA">
            <w:pPr>
              <w:spacing w:after="120"/>
            </w:pPr>
            <w:r w:rsidRPr="009C3DBD">
              <w:t>2(d)</w:t>
            </w:r>
          </w:p>
        </w:tc>
        <w:tc>
          <w:tcPr>
            <w:tcW w:w="4820" w:type="dxa"/>
          </w:tcPr>
          <w:p w14:paraId="54C2ADEA" w14:textId="77777777" w:rsidR="00E83C8F" w:rsidRPr="009C3DBD" w:rsidRDefault="00E83C8F" w:rsidP="004372DA">
            <w:pPr>
              <w:spacing w:after="120"/>
            </w:pPr>
            <w:r w:rsidRPr="009C3DBD">
              <w:t>Details of any notices received in accordance with Regulation 59E*, including:</w:t>
            </w:r>
          </w:p>
          <w:p w14:paraId="4B96DD8C" w14:textId="08550EA9" w:rsidR="00E83C8F" w:rsidRPr="009C3DBD" w:rsidRDefault="00E83C8F" w:rsidP="00670338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</w:tabs>
              <w:spacing w:after="120" w:line="240" w:lineRule="auto"/>
              <w:ind w:left="341" w:hanging="341"/>
            </w:pPr>
            <w:r w:rsidRPr="009C3DBD">
              <w:t>Total value of CIL receipts subject to notices served in accordance with regulation 59E during the reported year;</w:t>
            </w:r>
          </w:p>
          <w:p w14:paraId="75BE2124" w14:textId="77777777" w:rsidR="00E83C8F" w:rsidRPr="009C3DBD" w:rsidRDefault="00E83C8F" w:rsidP="00670338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</w:tabs>
              <w:spacing w:after="120" w:line="240" w:lineRule="auto"/>
              <w:ind w:left="317" w:hanging="283"/>
            </w:pPr>
            <w:r w:rsidRPr="009C3DBD">
              <w:t>The total value of CIL receipts subject to a notice served in accordance with regulation 59E in any year that h</w:t>
            </w:r>
            <w:r>
              <w:t>as not been paid to the Borough</w:t>
            </w:r>
            <w:r w:rsidRPr="009C3DBD">
              <w:t xml:space="preserve"> Council by the end of the reported year</w:t>
            </w:r>
          </w:p>
        </w:tc>
        <w:tc>
          <w:tcPr>
            <w:tcW w:w="3005" w:type="dxa"/>
          </w:tcPr>
          <w:p w14:paraId="1A0A67C1" w14:textId="77777777" w:rsidR="00E83C8F" w:rsidRPr="009C3DBD" w:rsidRDefault="00E83C8F" w:rsidP="004372DA">
            <w:pPr>
              <w:spacing w:after="120"/>
            </w:pPr>
          </w:p>
          <w:p w14:paraId="1C3B0C64" w14:textId="77777777" w:rsidR="00E83C8F" w:rsidRPr="009C3DBD" w:rsidRDefault="00E83C8F" w:rsidP="004372DA">
            <w:pPr>
              <w:spacing w:after="120"/>
            </w:pPr>
          </w:p>
          <w:p w14:paraId="2057116D" w14:textId="77777777" w:rsidR="00E83C8F" w:rsidRPr="009C3DBD" w:rsidRDefault="00E83C8F" w:rsidP="004372DA">
            <w:pPr>
              <w:spacing w:after="120"/>
            </w:pPr>
          </w:p>
          <w:p w14:paraId="474445CF" w14:textId="1D06AE92" w:rsidR="00E83C8F" w:rsidRPr="009C3DBD" w:rsidRDefault="00E83C8F" w:rsidP="004372DA">
            <w:pPr>
              <w:spacing w:after="120"/>
            </w:pPr>
            <w:r w:rsidRPr="009C3DBD">
              <w:t>£</w:t>
            </w:r>
            <w:r w:rsidR="00036FA1">
              <w:t>0</w:t>
            </w:r>
          </w:p>
          <w:p w14:paraId="2136ED6B" w14:textId="77777777" w:rsidR="00E83C8F" w:rsidRPr="009C3DBD" w:rsidRDefault="00E83C8F" w:rsidP="004372DA">
            <w:pPr>
              <w:spacing w:after="120"/>
            </w:pPr>
          </w:p>
          <w:p w14:paraId="533EE5D5" w14:textId="2463D7EE" w:rsidR="00E83C8F" w:rsidRPr="009C3DBD" w:rsidRDefault="00E83C8F" w:rsidP="004372DA">
            <w:pPr>
              <w:spacing w:after="120"/>
            </w:pPr>
            <w:r w:rsidRPr="009C3DBD">
              <w:t>£</w:t>
            </w:r>
            <w:r w:rsidR="00036FA1">
              <w:t>0</w:t>
            </w:r>
          </w:p>
        </w:tc>
      </w:tr>
      <w:tr w:rsidR="00E83C8F" w:rsidRPr="009C3DBD" w14:paraId="669453D0" w14:textId="77777777" w:rsidTr="00E83C8F">
        <w:tc>
          <w:tcPr>
            <w:tcW w:w="1951" w:type="dxa"/>
          </w:tcPr>
          <w:p w14:paraId="4496C4B3" w14:textId="77777777" w:rsidR="00E83C8F" w:rsidRPr="009C3DBD" w:rsidRDefault="00E83C8F" w:rsidP="004372DA">
            <w:pPr>
              <w:spacing w:after="120"/>
            </w:pPr>
            <w:r w:rsidRPr="009C3DBD">
              <w:t>2(e)(i)</w:t>
            </w:r>
          </w:p>
        </w:tc>
        <w:tc>
          <w:tcPr>
            <w:tcW w:w="4820" w:type="dxa"/>
          </w:tcPr>
          <w:p w14:paraId="6704DAF2" w14:textId="77777777" w:rsidR="00E83C8F" w:rsidRPr="009C3DBD" w:rsidRDefault="00E83C8F" w:rsidP="004372DA">
            <w:pPr>
              <w:spacing w:after="120"/>
            </w:pPr>
            <w:r w:rsidRPr="009C3DBD">
              <w:t>The total amount of CIL receipts for the reported year retained at the end of the reported year</w:t>
            </w:r>
          </w:p>
        </w:tc>
        <w:tc>
          <w:tcPr>
            <w:tcW w:w="3005" w:type="dxa"/>
          </w:tcPr>
          <w:p w14:paraId="4050608A" w14:textId="6591F7CC" w:rsidR="00E83C8F" w:rsidRPr="009C3DBD" w:rsidRDefault="00036FA1" w:rsidP="004372DA">
            <w:pPr>
              <w:spacing w:after="120"/>
            </w:pPr>
            <w:r>
              <w:t>-</w:t>
            </w:r>
            <w:r w:rsidR="00E83C8F" w:rsidRPr="009C3DBD">
              <w:t>£</w:t>
            </w:r>
            <w:r>
              <w:t>20</w:t>
            </w:r>
            <w:r w:rsidR="003A359A">
              <w:t>2</w:t>
            </w:r>
          </w:p>
        </w:tc>
      </w:tr>
      <w:tr w:rsidR="00E83C8F" w:rsidRPr="009C3DBD" w14:paraId="71F011B9" w14:textId="77777777" w:rsidTr="00E83C8F">
        <w:tc>
          <w:tcPr>
            <w:tcW w:w="1951" w:type="dxa"/>
          </w:tcPr>
          <w:p w14:paraId="63604FEA" w14:textId="77777777" w:rsidR="00E83C8F" w:rsidRPr="009C3DBD" w:rsidRDefault="00E83C8F" w:rsidP="004372DA">
            <w:pPr>
              <w:spacing w:after="120"/>
            </w:pPr>
            <w:r w:rsidRPr="009C3DBD">
              <w:t>2(e)(ii)</w:t>
            </w:r>
          </w:p>
        </w:tc>
        <w:tc>
          <w:tcPr>
            <w:tcW w:w="4820" w:type="dxa"/>
          </w:tcPr>
          <w:p w14:paraId="00E6BFCB" w14:textId="77777777" w:rsidR="00E83C8F" w:rsidRPr="009C3DBD" w:rsidRDefault="00E83C8F" w:rsidP="004372DA">
            <w:pPr>
              <w:spacing w:after="120"/>
            </w:pPr>
            <w:r w:rsidRPr="009C3DBD">
              <w:t>The total amount of CIL receipts from previous years retained at the end of the reported year</w:t>
            </w:r>
          </w:p>
        </w:tc>
        <w:tc>
          <w:tcPr>
            <w:tcW w:w="3005" w:type="dxa"/>
          </w:tcPr>
          <w:p w14:paraId="2F5884EC" w14:textId="29EEA802" w:rsidR="00E83C8F" w:rsidRPr="009C3DBD" w:rsidRDefault="00E83C8F" w:rsidP="004372DA">
            <w:pPr>
              <w:spacing w:after="120"/>
            </w:pPr>
            <w:r w:rsidRPr="009C3DBD">
              <w:t>£</w:t>
            </w:r>
            <w:r w:rsidR="00036FA1">
              <w:t>4870</w:t>
            </w:r>
          </w:p>
        </w:tc>
      </w:tr>
    </w:tbl>
    <w:p w14:paraId="21E4D032" w14:textId="77777777" w:rsidR="00E83C8F" w:rsidRPr="009C3DBD" w:rsidRDefault="00E83C8F" w:rsidP="00E83C8F">
      <w:pPr>
        <w:spacing w:after="0" w:line="240" w:lineRule="auto"/>
      </w:pPr>
      <w:r w:rsidRPr="009C3DBD">
        <w:t xml:space="preserve">*Regulation 59E – Recovery of CIL passed to Local Councils. This will apply where a Local Council has not spent its CIL in accordance with the CIL Regulations or has not spent CIL within 5 years of its receipt. </w:t>
      </w:r>
    </w:p>
    <w:p w14:paraId="6213D246" w14:textId="77777777" w:rsidR="00E83C8F" w:rsidRPr="009C3DBD" w:rsidRDefault="00E83C8F" w:rsidP="00E83C8F"/>
    <w:p w14:paraId="2D76A58B" w14:textId="41BB6877" w:rsidR="00E83C8F" w:rsidRDefault="00E83C8F">
      <w:pPr>
        <w:spacing w:after="160" w:line="259" w:lineRule="auto"/>
      </w:pPr>
      <w:r>
        <w:br w:type="page"/>
      </w:r>
    </w:p>
    <w:p w14:paraId="4DA36F6D" w14:textId="77777777" w:rsidR="00E83C8F" w:rsidRPr="009C3DBD" w:rsidRDefault="00E83C8F" w:rsidP="00E83C8F"/>
    <w:p w14:paraId="1A5E5B4A" w14:textId="60FA0330" w:rsidR="00E83C8F" w:rsidRDefault="00E83C8F" w:rsidP="00E83C8F">
      <w:pPr>
        <w:spacing w:after="0" w:line="240" w:lineRule="auto"/>
      </w:pPr>
      <w:r w:rsidRPr="00252349">
        <w:rPr>
          <w:b/>
          <w:color w:val="000000" w:themeColor="text1"/>
          <w:sz w:val="28"/>
          <w:szCs w:val="28"/>
        </w:rPr>
        <w:t>Remenham Parish Council - Regulation 121B Monitoring Report</w:t>
      </w:r>
      <w:r>
        <w:rPr>
          <w:b/>
          <w:color w:val="000000" w:themeColor="text1"/>
          <w:sz w:val="28"/>
          <w:szCs w:val="28"/>
        </w:rPr>
        <w:t xml:space="preserve"> 2020-2021</w:t>
      </w:r>
      <w:r>
        <w:t xml:space="preserve"> </w:t>
      </w:r>
    </w:p>
    <w:p w14:paraId="3EDAF2C2" w14:textId="77777777" w:rsidR="00E83C8F" w:rsidRDefault="00E83C8F" w:rsidP="00E83C8F">
      <w:pPr>
        <w:spacing w:after="0" w:line="240" w:lineRule="auto"/>
      </w:pPr>
    </w:p>
    <w:p w14:paraId="15674D12" w14:textId="2CD899CD" w:rsidR="00E83C8F" w:rsidRDefault="00E83C8F" w:rsidP="00E83C8F">
      <w:pPr>
        <w:spacing w:after="0" w:line="240" w:lineRule="auto"/>
      </w:pPr>
      <w:r w:rsidRPr="009C3DBD">
        <w:t xml:space="preserve">Local Council must </w:t>
      </w:r>
      <w:r w:rsidRPr="009C3DBD">
        <w:rPr>
          <w:rFonts w:cs="Times-Roman"/>
        </w:rPr>
        <w:t>use CIL receipts passed to it to</w:t>
      </w:r>
      <w:r>
        <w:rPr>
          <w:rFonts w:cs="Times-Roman"/>
        </w:rPr>
        <w:t xml:space="preserve"> </w:t>
      </w:r>
      <w:r w:rsidRPr="009C3DBD">
        <w:rPr>
          <w:rFonts w:cs="Times-Roman"/>
        </w:rPr>
        <w:t>support the development of the local council’s area, by funding</w:t>
      </w:r>
      <w:r>
        <w:rPr>
          <w:rFonts w:cs="Times-Roman"/>
        </w:rPr>
        <w:t xml:space="preserve"> </w:t>
      </w:r>
      <w:r w:rsidRPr="009C3DBD">
        <w:rPr>
          <w:rFonts w:cs="Times-Roman"/>
        </w:rPr>
        <w:t>(a) the provision, improvement, replacement, operation or maintenance of infrastructure; or</w:t>
      </w:r>
      <w:r>
        <w:rPr>
          <w:rFonts w:cs="Times-Roman"/>
        </w:rPr>
        <w:t xml:space="preserve"> </w:t>
      </w:r>
      <w:r w:rsidRPr="009C3DBD">
        <w:rPr>
          <w:rFonts w:cs="Times-Roman"/>
        </w:rPr>
        <w:t>(b) anything else that is concerned with addressing the demands that development places on an</w:t>
      </w:r>
      <w:r>
        <w:rPr>
          <w:rFonts w:cs="Times-Roman"/>
        </w:rPr>
        <w:t xml:space="preserve"> </w:t>
      </w:r>
      <w:r w:rsidRPr="009C3DBD">
        <w:rPr>
          <w:rFonts w:cs="Times-Roman"/>
        </w:rPr>
        <w:t>area.</w:t>
      </w:r>
      <w:r>
        <w:rPr>
          <w:rFonts w:cs="Times-Roman"/>
        </w:rPr>
        <w:t xml:space="preserve"> </w:t>
      </w:r>
      <w:r w:rsidRPr="009C3DBD">
        <w:t>The Local Council will be required to publish the following report on i</w:t>
      </w:r>
      <w:r>
        <w:t>ts website or</w:t>
      </w:r>
      <w:r w:rsidRPr="009C3DBD">
        <w:t xml:space="preserve"> on the website of the Borough Council. The report should be published no later than 31</w:t>
      </w:r>
      <w:r w:rsidRPr="009C3DBD">
        <w:rPr>
          <w:vertAlign w:val="superscript"/>
        </w:rPr>
        <w:t>st</w:t>
      </w:r>
      <w:r w:rsidRPr="009C3DBD">
        <w:t xml:space="preserve"> December following the reported year.</w:t>
      </w:r>
    </w:p>
    <w:p w14:paraId="0C91273D" w14:textId="77777777" w:rsidR="00E83C8F" w:rsidRPr="009C3DBD" w:rsidRDefault="00E83C8F" w:rsidP="00E83C8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961"/>
        <w:gridCol w:w="2977"/>
      </w:tblGrid>
      <w:tr w:rsidR="00E83C8F" w:rsidRPr="009C3DBD" w14:paraId="617076BB" w14:textId="77777777" w:rsidTr="00E83C8F">
        <w:tc>
          <w:tcPr>
            <w:tcW w:w="1838" w:type="dxa"/>
          </w:tcPr>
          <w:p w14:paraId="370470C6" w14:textId="77777777" w:rsidR="00E83C8F" w:rsidRPr="009C3DBD" w:rsidRDefault="00E83C8F" w:rsidP="004372DA">
            <w:pPr>
              <w:rPr>
                <w:b/>
              </w:rPr>
            </w:pPr>
            <w:r>
              <w:rPr>
                <w:b/>
              </w:rPr>
              <w:t>Regulation 121B</w:t>
            </w:r>
            <w:r w:rsidRPr="009C3DBD">
              <w:rPr>
                <w:b/>
              </w:rPr>
              <w:t xml:space="preserve"> Reference</w:t>
            </w:r>
          </w:p>
        </w:tc>
        <w:tc>
          <w:tcPr>
            <w:tcW w:w="4961" w:type="dxa"/>
          </w:tcPr>
          <w:p w14:paraId="40672F7A" w14:textId="77777777" w:rsidR="00E83C8F" w:rsidRPr="009C3DBD" w:rsidRDefault="00E83C8F" w:rsidP="004372DA">
            <w:pPr>
              <w:rPr>
                <w:b/>
              </w:rPr>
            </w:pPr>
            <w:r w:rsidRPr="009C3DBD">
              <w:rPr>
                <w:b/>
              </w:rPr>
              <w:t>Description</w:t>
            </w:r>
          </w:p>
        </w:tc>
        <w:tc>
          <w:tcPr>
            <w:tcW w:w="2977" w:type="dxa"/>
          </w:tcPr>
          <w:p w14:paraId="5195231A" w14:textId="064E7B00" w:rsidR="00E83C8F" w:rsidRPr="009C3DBD" w:rsidRDefault="00E83C8F" w:rsidP="004372DA">
            <w:pPr>
              <w:rPr>
                <w:b/>
              </w:rPr>
            </w:pPr>
            <w:r w:rsidRPr="009C3DBD">
              <w:rPr>
                <w:b/>
              </w:rPr>
              <w:t xml:space="preserve">Amount </w:t>
            </w:r>
            <w:r w:rsidR="005D5D55">
              <w:rPr>
                <w:b/>
              </w:rPr>
              <w:t>(rounded up to nearest £)</w:t>
            </w:r>
          </w:p>
        </w:tc>
      </w:tr>
      <w:tr w:rsidR="00E83C8F" w:rsidRPr="009C3DBD" w14:paraId="5A214B82" w14:textId="77777777" w:rsidTr="00E83C8F">
        <w:tc>
          <w:tcPr>
            <w:tcW w:w="1838" w:type="dxa"/>
          </w:tcPr>
          <w:p w14:paraId="3287DF6B" w14:textId="77777777" w:rsidR="00E83C8F" w:rsidRPr="009C3DBD" w:rsidRDefault="00E83C8F" w:rsidP="004372DA">
            <w:pPr>
              <w:spacing w:after="120"/>
            </w:pPr>
            <w:r w:rsidRPr="009C3DBD">
              <w:t>2(a)</w:t>
            </w:r>
          </w:p>
        </w:tc>
        <w:tc>
          <w:tcPr>
            <w:tcW w:w="4961" w:type="dxa"/>
          </w:tcPr>
          <w:p w14:paraId="2192CC89" w14:textId="77777777" w:rsidR="00E83C8F" w:rsidRPr="009C3DBD" w:rsidRDefault="00E83C8F" w:rsidP="004372DA">
            <w:pPr>
              <w:spacing w:after="120"/>
            </w:pPr>
            <w:r w:rsidRPr="009C3DBD">
              <w:t>Total CIL receipts for the reported year</w:t>
            </w:r>
          </w:p>
        </w:tc>
        <w:tc>
          <w:tcPr>
            <w:tcW w:w="2977" w:type="dxa"/>
          </w:tcPr>
          <w:p w14:paraId="17BD743F" w14:textId="77777777" w:rsidR="00E83C8F" w:rsidRPr="007C41D2" w:rsidRDefault="00E83C8F" w:rsidP="004372DA">
            <w:pPr>
              <w:spacing w:after="120"/>
              <w:rPr>
                <w:b/>
                <w:bCs/>
              </w:rPr>
            </w:pPr>
            <w:r w:rsidRPr="007C41D2">
              <w:rPr>
                <w:b/>
                <w:bCs/>
              </w:rPr>
              <w:t>£28483.51</w:t>
            </w:r>
          </w:p>
        </w:tc>
      </w:tr>
      <w:tr w:rsidR="00E83C8F" w:rsidRPr="009C3DBD" w14:paraId="22212320" w14:textId="77777777" w:rsidTr="00E83C8F">
        <w:tc>
          <w:tcPr>
            <w:tcW w:w="1838" w:type="dxa"/>
          </w:tcPr>
          <w:p w14:paraId="4A5AA406" w14:textId="77777777" w:rsidR="00E83C8F" w:rsidRPr="009C3DBD" w:rsidRDefault="00E83C8F" w:rsidP="004372DA">
            <w:pPr>
              <w:spacing w:after="120"/>
            </w:pPr>
            <w:r w:rsidRPr="009C3DBD">
              <w:t>2(b)</w:t>
            </w:r>
          </w:p>
        </w:tc>
        <w:tc>
          <w:tcPr>
            <w:tcW w:w="4961" w:type="dxa"/>
          </w:tcPr>
          <w:p w14:paraId="1253664E" w14:textId="77777777" w:rsidR="00E83C8F" w:rsidRPr="009C3DBD" w:rsidRDefault="00E83C8F" w:rsidP="004372DA">
            <w:pPr>
              <w:spacing w:after="120"/>
            </w:pPr>
            <w:r w:rsidRPr="009C3DBD">
              <w:t>Total CIL expenditure for the reported year</w:t>
            </w:r>
          </w:p>
        </w:tc>
        <w:tc>
          <w:tcPr>
            <w:tcW w:w="2977" w:type="dxa"/>
          </w:tcPr>
          <w:p w14:paraId="248875EF" w14:textId="77777777" w:rsidR="00E83C8F" w:rsidRPr="007C41D2" w:rsidRDefault="00E83C8F" w:rsidP="004372DA">
            <w:pPr>
              <w:spacing w:after="120"/>
              <w:rPr>
                <w:b/>
                <w:bCs/>
              </w:rPr>
            </w:pPr>
            <w:r w:rsidRPr="007C41D2">
              <w:rPr>
                <w:b/>
                <w:bCs/>
              </w:rPr>
              <w:t>£4108</w:t>
            </w:r>
          </w:p>
        </w:tc>
      </w:tr>
      <w:tr w:rsidR="00E83C8F" w:rsidRPr="009C3DBD" w14:paraId="38D60049" w14:textId="77777777" w:rsidTr="00E83C8F">
        <w:tc>
          <w:tcPr>
            <w:tcW w:w="1838" w:type="dxa"/>
          </w:tcPr>
          <w:p w14:paraId="6C4D392C" w14:textId="77777777" w:rsidR="00E83C8F" w:rsidRPr="009C3DBD" w:rsidRDefault="00E83C8F" w:rsidP="004372DA">
            <w:pPr>
              <w:spacing w:after="120"/>
            </w:pPr>
            <w:r w:rsidRPr="009C3DBD">
              <w:t>2(c)</w:t>
            </w:r>
          </w:p>
        </w:tc>
        <w:tc>
          <w:tcPr>
            <w:tcW w:w="4961" w:type="dxa"/>
          </w:tcPr>
          <w:p w14:paraId="69972FD0" w14:textId="77777777" w:rsidR="00E83C8F" w:rsidRPr="009C3DBD" w:rsidRDefault="00E83C8F" w:rsidP="004372DA">
            <w:pPr>
              <w:spacing w:after="120"/>
            </w:pPr>
            <w:r w:rsidRPr="009C3DBD">
              <w:t xml:space="preserve">Summary of CIL expenditure during the reported year including-  </w:t>
            </w:r>
          </w:p>
          <w:p w14:paraId="68122EE1" w14:textId="77777777" w:rsidR="00E83C8F" w:rsidRPr="009C3DBD" w:rsidRDefault="00E83C8F" w:rsidP="004372DA">
            <w:pPr>
              <w:spacing w:after="120"/>
            </w:pPr>
            <w:r w:rsidRPr="009C3DBD">
              <w:t xml:space="preserve">i) The items to which CIL has been applied </w:t>
            </w:r>
          </w:p>
          <w:p w14:paraId="1C9D524B" w14:textId="77777777" w:rsidR="00E83C8F" w:rsidRPr="009C3DBD" w:rsidRDefault="00E83C8F" w:rsidP="004372DA">
            <w:pPr>
              <w:spacing w:after="120"/>
            </w:pPr>
            <w:r w:rsidRPr="009C3DBD">
              <w:t>ii) The amount of CIL expenditure on each item</w:t>
            </w:r>
          </w:p>
          <w:p w14:paraId="5A6AD7F1" w14:textId="77777777" w:rsidR="00E83C8F" w:rsidRPr="009C3DBD" w:rsidRDefault="00E83C8F" w:rsidP="004372DA">
            <w:pPr>
              <w:spacing w:after="120"/>
            </w:pPr>
            <w:r w:rsidRPr="009C3DBD">
              <w:t xml:space="preserve"> </w:t>
            </w:r>
          </w:p>
          <w:p w14:paraId="4FEB2A71" w14:textId="77777777" w:rsidR="00E83C8F" w:rsidRPr="007C41D2" w:rsidRDefault="00E83C8F" w:rsidP="004372DA">
            <w:pPr>
              <w:spacing w:after="120"/>
              <w:rPr>
                <w:b/>
              </w:rPr>
            </w:pPr>
            <w:r w:rsidRPr="007C41D2">
              <w:rPr>
                <w:b/>
              </w:rPr>
              <w:t>Project:</w:t>
            </w:r>
          </w:p>
          <w:p w14:paraId="0BC80E7D" w14:textId="77777777" w:rsidR="00E83C8F" w:rsidRPr="007C41D2" w:rsidRDefault="00E83C8F" w:rsidP="004372DA">
            <w:pPr>
              <w:spacing w:after="0" w:line="240" w:lineRule="auto"/>
              <w:rPr>
                <w:b/>
              </w:rPr>
            </w:pPr>
            <w:r w:rsidRPr="007C41D2">
              <w:rPr>
                <w:b/>
              </w:rPr>
              <w:t>I:  paving and downlighting in front of Parish Hall</w:t>
            </w:r>
          </w:p>
          <w:p w14:paraId="14E0984C" w14:textId="77777777" w:rsidR="00E83C8F" w:rsidRPr="007C41D2" w:rsidRDefault="00E83C8F" w:rsidP="004372DA">
            <w:pPr>
              <w:spacing w:after="0" w:line="240" w:lineRule="auto"/>
              <w:rPr>
                <w:b/>
              </w:rPr>
            </w:pPr>
            <w:r w:rsidRPr="007C41D2">
              <w:rPr>
                <w:b/>
              </w:rPr>
              <w:t>II: SID traffic signs on A4130/A321</w:t>
            </w:r>
          </w:p>
          <w:p w14:paraId="073F48A5" w14:textId="77777777" w:rsidR="00E83C8F" w:rsidRPr="007C41D2" w:rsidRDefault="00E83C8F" w:rsidP="004372DA">
            <w:pPr>
              <w:spacing w:after="0" w:line="240" w:lineRule="auto"/>
              <w:rPr>
                <w:b/>
              </w:rPr>
            </w:pPr>
            <w:r w:rsidRPr="007C41D2">
              <w:rPr>
                <w:b/>
              </w:rPr>
              <w:t>III: biodiversity actions and wild trail alongside the A321</w:t>
            </w:r>
          </w:p>
          <w:p w14:paraId="21D29BCA" w14:textId="77777777" w:rsidR="00E83C8F" w:rsidRPr="007C41D2" w:rsidRDefault="00E83C8F" w:rsidP="004372DA">
            <w:pPr>
              <w:spacing w:after="0" w:line="240" w:lineRule="auto"/>
              <w:rPr>
                <w:b/>
              </w:rPr>
            </w:pPr>
            <w:r w:rsidRPr="007C41D2">
              <w:rPr>
                <w:b/>
              </w:rPr>
              <w:t>IV: parking controls in Ferry Lane Aston and improvements to Aston Lane</w:t>
            </w:r>
          </w:p>
          <w:p w14:paraId="27AF508D" w14:textId="77777777" w:rsidR="00E83C8F" w:rsidRPr="007C41D2" w:rsidRDefault="00E83C8F" w:rsidP="004372DA">
            <w:pPr>
              <w:spacing w:after="0" w:line="240" w:lineRule="auto"/>
              <w:rPr>
                <w:b/>
              </w:rPr>
            </w:pPr>
            <w:r w:rsidRPr="007C41D2">
              <w:rPr>
                <w:b/>
              </w:rPr>
              <w:t>V: towpath, defibrillator, commemorative bench, gate widening and bins</w:t>
            </w:r>
          </w:p>
          <w:p w14:paraId="0BB20598" w14:textId="77777777" w:rsidR="00E83C8F" w:rsidRPr="009C3DBD" w:rsidRDefault="00E83C8F" w:rsidP="004372DA">
            <w:pPr>
              <w:spacing w:after="120"/>
            </w:pPr>
          </w:p>
        </w:tc>
        <w:tc>
          <w:tcPr>
            <w:tcW w:w="2977" w:type="dxa"/>
          </w:tcPr>
          <w:p w14:paraId="478D5FED" w14:textId="77777777" w:rsidR="00E83C8F" w:rsidRPr="009C3DBD" w:rsidRDefault="00E83C8F" w:rsidP="004372DA">
            <w:pPr>
              <w:spacing w:after="120"/>
            </w:pPr>
          </w:p>
          <w:p w14:paraId="15A5DA6C" w14:textId="77777777" w:rsidR="00E83C8F" w:rsidRPr="007C41D2" w:rsidRDefault="00E83C8F" w:rsidP="004372DA">
            <w:pPr>
              <w:spacing w:after="120"/>
              <w:rPr>
                <w:b/>
                <w:bCs/>
              </w:rPr>
            </w:pPr>
            <w:r w:rsidRPr="007C41D2">
              <w:rPr>
                <w:b/>
                <w:bCs/>
              </w:rPr>
              <w:t xml:space="preserve">V: </w:t>
            </w:r>
          </w:p>
          <w:p w14:paraId="16B9141D" w14:textId="77777777" w:rsidR="00E83C8F" w:rsidRPr="007C41D2" w:rsidRDefault="00E83C8F" w:rsidP="004372DA">
            <w:pPr>
              <w:spacing w:after="120"/>
              <w:rPr>
                <w:b/>
                <w:bCs/>
              </w:rPr>
            </w:pPr>
            <w:r w:rsidRPr="007C41D2">
              <w:rPr>
                <w:b/>
                <w:bCs/>
              </w:rPr>
              <w:t>Towpath signs (£3529)</w:t>
            </w:r>
          </w:p>
          <w:p w14:paraId="55455CD3" w14:textId="77777777" w:rsidR="00E83C8F" w:rsidRPr="007C41D2" w:rsidRDefault="00E83C8F" w:rsidP="004372DA">
            <w:pPr>
              <w:spacing w:after="120"/>
              <w:rPr>
                <w:b/>
                <w:bCs/>
              </w:rPr>
            </w:pPr>
            <w:r w:rsidRPr="007C41D2">
              <w:rPr>
                <w:b/>
                <w:bCs/>
              </w:rPr>
              <w:t>Bins (£580)</w:t>
            </w:r>
          </w:p>
          <w:p w14:paraId="6106DEA5" w14:textId="77777777" w:rsidR="00E83C8F" w:rsidRPr="009C3DBD" w:rsidRDefault="00E83C8F" w:rsidP="004372DA">
            <w:pPr>
              <w:spacing w:after="120"/>
            </w:pPr>
          </w:p>
          <w:p w14:paraId="5F985188" w14:textId="77777777" w:rsidR="00E83C8F" w:rsidRPr="009C3DBD" w:rsidRDefault="00E83C8F" w:rsidP="004372DA">
            <w:pPr>
              <w:spacing w:after="120"/>
            </w:pPr>
          </w:p>
          <w:p w14:paraId="717CB654" w14:textId="77777777" w:rsidR="00E83C8F" w:rsidRPr="009C3DBD" w:rsidRDefault="00E83C8F" w:rsidP="004372DA">
            <w:pPr>
              <w:spacing w:after="120"/>
            </w:pPr>
          </w:p>
          <w:p w14:paraId="586BB23F" w14:textId="77777777" w:rsidR="00E83C8F" w:rsidRPr="009C3DBD" w:rsidRDefault="00E83C8F" w:rsidP="004372DA">
            <w:pPr>
              <w:spacing w:after="120"/>
            </w:pPr>
          </w:p>
          <w:p w14:paraId="36A1ECEF" w14:textId="77777777" w:rsidR="00E83C8F" w:rsidRPr="009C3DBD" w:rsidRDefault="00E83C8F" w:rsidP="004372DA">
            <w:pPr>
              <w:spacing w:after="120"/>
            </w:pPr>
          </w:p>
          <w:p w14:paraId="7D0B62B0" w14:textId="77777777" w:rsidR="00E83C8F" w:rsidRPr="009C3DBD" w:rsidRDefault="00E83C8F" w:rsidP="004372DA">
            <w:pPr>
              <w:spacing w:after="120"/>
            </w:pPr>
          </w:p>
        </w:tc>
      </w:tr>
      <w:tr w:rsidR="00E83C8F" w:rsidRPr="009C3DBD" w14:paraId="2C073671" w14:textId="77777777" w:rsidTr="00E83C8F">
        <w:tc>
          <w:tcPr>
            <w:tcW w:w="1838" w:type="dxa"/>
          </w:tcPr>
          <w:p w14:paraId="04D5BE39" w14:textId="77777777" w:rsidR="00E83C8F" w:rsidRPr="009C3DBD" w:rsidRDefault="00E83C8F" w:rsidP="004372DA">
            <w:pPr>
              <w:spacing w:after="120"/>
            </w:pPr>
            <w:r w:rsidRPr="009C3DBD">
              <w:t>2(d)</w:t>
            </w:r>
          </w:p>
        </w:tc>
        <w:tc>
          <w:tcPr>
            <w:tcW w:w="4961" w:type="dxa"/>
          </w:tcPr>
          <w:p w14:paraId="16EF520C" w14:textId="77777777" w:rsidR="00E83C8F" w:rsidRPr="009C3DBD" w:rsidRDefault="00E83C8F" w:rsidP="004372DA">
            <w:pPr>
              <w:spacing w:after="120"/>
            </w:pPr>
            <w:r w:rsidRPr="009C3DBD">
              <w:t>Details of any notices received in accordance with Regulation 59E*, including:</w:t>
            </w:r>
          </w:p>
          <w:p w14:paraId="762B58D1" w14:textId="1FBCB8E9" w:rsidR="00E83C8F" w:rsidRPr="009C3DBD" w:rsidRDefault="00E83C8F" w:rsidP="00670338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spacing w:after="120" w:line="240" w:lineRule="auto"/>
              <w:ind w:left="319" w:hanging="283"/>
            </w:pPr>
            <w:r w:rsidRPr="009C3DBD">
              <w:t>Total value of CIL receipts subject to notices served in accordance with regulation 59E during the reported year;</w:t>
            </w:r>
          </w:p>
          <w:p w14:paraId="77FB4E8C" w14:textId="77777777" w:rsidR="00E83C8F" w:rsidRPr="009C3DBD" w:rsidRDefault="00E83C8F" w:rsidP="00670338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spacing w:after="120" w:line="240" w:lineRule="auto"/>
              <w:ind w:left="317" w:hanging="283"/>
            </w:pPr>
            <w:r w:rsidRPr="009C3DBD">
              <w:t>The total value of CIL receipts subject to a notice served in accordance with regulation 59E in any year that h</w:t>
            </w:r>
            <w:r>
              <w:t>as not been paid to the Borough</w:t>
            </w:r>
            <w:r w:rsidRPr="009C3DBD">
              <w:t xml:space="preserve"> Council by the end of the reported year</w:t>
            </w:r>
          </w:p>
        </w:tc>
        <w:tc>
          <w:tcPr>
            <w:tcW w:w="2977" w:type="dxa"/>
          </w:tcPr>
          <w:p w14:paraId="7F013E2D" w14:textId="77777777" w:rsidR="00E83C8F" w:rsidRPr="009C3DBD" w:rsidRDefault="00E83C8F" w:rsidP="004372DA">
            <w:pPr>
              <w:spacing w:after="120"/>
            </w:pPr>
          </w:p>
          <w:p w14:paraId="6DBB4526" w14:textId="77777777" w:rsidR="00E83C8F" w:rsidRPr="009C3DBD" w:rsidRDefault="00E83C8F" w:rsidP="004372DA">
            <w:pPr>
              <w:spacing w:after="120"/>
            </w:pPr>
          </w:p>
          <w:p w14:paraId="4458A5EF" w14:textId="77777777" w:rsidR="00E83C8F" w:rsidRPr="009C3DBD" w:rsidRDefault="00E83C8F" w:rsidP="004372DA">
            <w:pPr>
              <w:spacing w:after="120"/>
            </w:pPr>
          </w:p>
          <w:p w14:paraId="17E2A7A8" w14:textId="70362C81" w:rsidR="00E83C8F" w:rsidRPr="009C3DBD" w:rsidRDefault="00E83C8F" w:rsidP="004372DA">
            <w:pPr>
              <w:spacing w:after="120"/>
            </w:pPr>
            <w:r w:rsidRPr="009C3DBD">
              <w:t>£</w:t>
            </w:r>
            <w:r w:rsidR="00036FA1">
              <w:t>0</w:t>
            </w:r>
          </w:p>
          <w:p w14:paraId="6D4685BC" w14:textId="2EC172E3" w:rsidR="00E83C8F" w:rsidRPr="009C3DBD" w:rsidRDefault="00E83C8F" w:rsidP="004372DA">
            <w:pPr>
              <w:spacing w:after="120"/>
            </w:pPr>
          </w:p>
          <w:p w14:paraId="458575DB" w14:textId="7DCE7F4B" w:rsidR="00E83C8F" w:rsidRPr="009C3DBD" w:rsidRDefault="00E83C8F" w:rsidP="004372DA">
            <w:pPr>
              <w:spacing w:after="120"/>
            </w:pPr>
            <w:r w:rsidRPr="009C3DBD">
              <w:t>£</w:t>
            </w:r>
            <w:r w:rsidR="00036FA1">
              <w:t>0</w:t>
            </w:r>
          </w:p>
        </w:tc>
      </w:tr>
      <w:tr w:rsidR="00E83C8F" w:rsidRPr="009C3DBD" w14:paraId="3CFD536B" w14:textId="77777777" w:rsidTr="00E83C8F">
        <w:tc>
          <w:tcPr>
            <w:tcW w:w="1838" w:type="dxa"/>
          </w:tcPr>
          <w:p w14:paraId="2BC04566" w14:textId="77777777" w:rsidR="00E83C8F" w:rsidRPr="009C3DBD" w:rsidRDefault="00E83C8F" w:rsidP="004372DA">
            <w:pPr>
              <w:spacing w:after="120"/>
            </w:pPr>
            <w:r w:rsidRPr="009C3DBD">
              <w:t>2(e)(i)</w:t>
            </w:r>
          </w:p>
        </w:tc>
        <w:tc>
          <w:tcPr>
            <w:tcW w:w="4961" w:type="dxa"/>
          </w:tcPr>
          <w:p w14:paraId="0A332450" w14:textId="77777777" w:rsidR="00E83C8F" w:rsidRPr="009C3DBD" w:rsidRDefault="00E83C8F" w:rsidP="004372DA">
            <w:pPr>
              <w:spacing w:after="120"/>
            </w:pPr>
            <w:r w:rsidRPr="009C3DBD">
              <w:t>The total amount of CIL receipts for the reported year retained at the end of the reported year</w:t>
            </w:r>
          </w:p>
        </w:tc>
        <w:tc>
          <w:tcPr>
            <w:tcW w:w="2977" w:type="dxa"/>
          </w:tcPr>
          <w:p w14:paraId="6704C4C3" w14:textId="3E63096E" w:rsidR="00E83C8F" w:rsidRPr="009C3DBD" w:rsidRDefault="00E83C8F" w:rsidP="004372DA">
            <w:pPr>
              <w:spacing w:after="120"/>
            </w:pPr>
            <w:r w:rsidRPr="009C3DBD">
              <w:t>£</w:t>
            </w:r>
            <w:r w:rsidR="00036FA1">
              <w:t>24,37</w:t>
            </w:r>
            <w:r w:rsidR="003A359A">
              <w:t>6</w:t>
            </w:r>
          </w:p>
        </w:tc>
      </w:tr>
      <w:tr w:rsidR="00E83C8F" w:rsidRPr="009C3DBD" w14:paraId="361A097C" w14:textId="77777777" w:rsidTr="00E83C8F">
        <w:tc>
          <w:tcPr>
            <w:tcW w:w="1838" w:type="dxa"/>
          </w:tcPr>
          <w:p w14:paraId="5D75FCE5" w14:textId="77777777" w:rsidR="00E83C8F" w:rsidRPr="009C3DBD" w:rsidRDefault="00E83C8F" w:rsidP="004372DA">
            <w:pPr>
              <w:spacing w:after="120"/>
            </w:pPr>
            <w:r w:rsidRPr="009C3DBD">
              <w:t>2(e)(ii)</w:t>
            </w:r>
          </w:p>
        </w:tc>
        <w:tc>
          <w:tcPr>
            <w:tcW w:w="4961" w:type="dxa"/>
          </w:tcPr>
          <w:p w14:paraId="1273D2E8" w14:textId="77777777" w:rsidR="00E83C8F" w:rsidRPr="009C3DBD" w:rsidRDefault="00E83C8F" w:rsidP="004372DA">
            <w:pPr>
              <w:spacing w:after="120"/>
            </w:pPr>
            <w:r w:rsidRPr="009C3DBD">
              <w:t>The total amount of CIL receipts from previous years retained at the end of the reported year</w:t>
            </w:r>
          </w:p>
        </w:tc>
        <w:tc>
          <w:tcPr>
            <w:tcW w:w="2977" w:type="dxa"/>
          </w:tcPr>
          <w:p w14:paraId="006ECF79" w14:textId="057D093E" w:rsidR="00E83C8F" w:rsidRPr="009C3DBD" w:rsidRDefault="00E83C8F" w:rsidP="004372DA">
            <w:pPr>
              <w:spacing w:after="120"/>
            </w:pPr>
            <w:r w:rsidRPr="009C3DBD">
              <w:t>£</w:t>
            </w:r>
            <w:r w:rsidR="00036FA1">
              <w:t>4870</w:t>
            </w:r>
          </w:p>
        </w:tc>
      </w:tr>
    </w:tbl>
    <w:p w14:paraId="1FEA9A30" w14:textId="77777777" w:rsidR="00E83C8F" w:rsidRPr="009C3DBD" w:rsidRDefault="00E83C8F" w:rsidP="00E83C8F">
      <w:pPr>
        <w:spacing w:after="0" w:line="240" w:lineRule="auto"/>
      </w:pPr>
      <w:r w:rsidRPr="009C3DBD">
        <w:t xml:space="preserve">*Regulation 59E – Recovery of CIL passed to Local Councils. This will apply where a Local Council has not spent its CIL in accordance with the CIL Regulations or has not spent CIL within 5 years of its receipt. </w:t>
      </w:r>
    </w:p>
    <w:p w14:paraId="75EC14BB" w14:textId="76761400" w:rsidR="00E83C8F" w:rsidRDefault="00E83C8F">
      <w:pPr>
        <w:spacing w:after="160" w:line="259" w:lineRule="auto"/>
      </w:pPr>
      <w:r>
        <w:br w:type="page"/>
      </w:r>
    </w:p>
    <w:p w14:paraId="2D1BFEFF" w14:textId="77777777" w:rsidR="00490373" w:rsidRDefault="00490373" w:rsidP="00490373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252349">
        <w:rPr>
          <w:b/>
          <w:color w:val="000000" w:themeColor="text1"/>
          <w:sz w:val="28"/>
          <w:szCs w:val="28"/>
        </w:rPr>
        <w:t>Remenham Parish Council - Regulation 121B Monitoring Report</w:t>
      </w:r>
      <w:r>
        <w:rPr>
          <w:b/>
          <w:color w:val="000000" w:themeColor="text1"/>
          <w:sz w:val="28"/>
          <w:szCs w:val="28"/>
        </w:rPr>
        <w:t xml:space="preserve"> 2021-2022</w:t>
      </w:r>
    </w:p>
    <w:p w14:paraId="261250EF" w14:textId="77777777" w:rsidR="00490373" w:rsidRDefault="00490373" w:rsidP="00490373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27B7A190" w14:textId="77777777" w:rsidR="00490373" w:rsidRDefault="00490373" w:rsidP="00490373">
      <w:pPr>
        <w:spacing w:after="0" w:line="240" w:lineRule="auto"/>
      </w:pPr>
      <w:r w:rsidRPr="009C3DBD">
        <w:t xml:space="preserve">Local Council must </w:t>
      </w:r>
      <w:r w:rsidRPr="009C3DBD">
        <w:rPr>
          <w:rFonts w:cs="Times-Roman"/>
        </w:rPr>
        <w:t>use CIL receipts passed to it to</w:t>
      </w:r>
      <w:r>
        <w:rPr>
          <w:rFonts w:cs="Times-Roman"/>
        </w:rPr>
        <w:t xml:space="preserve"> </w:t>
      </w:r>
      <w:r w:rsidRPr="009C3DBD">
        <w:rPr>
          <w:rFonts w:cs="Times-Roman"/>
        </w:rPr>
        <w:t>support the development of the local council’s area, by funding</w:t>
      </w:r>
      <w:r>
        <w:rPr>
          <w:rFonts w:cs="Times-Roman"/>
        </w:rPr>
        <w:t xml:space="preserve"> </w:t>
      </w:r>
      <w:r w:rsidRPr="009C3DBD">
        <w:rPr>
          <w:rFonts w:cs="Times-Roman"/>
        </w:rPr>
        <w:t>(a) the provision, improvement, replacement, operation or maintenance of infrastructure; or</w:t>
      </w:r>
      <w:r>
        <w:rPr>
          <w:rFonts w:cs="Times-Roman"/>
        </w:rPr>
        <w:t xml:space="preserve"> </w:t>
      </w:r>
      <w:r w:rsidRPr="009C3DBD">
        <w:rPr>
          <w:rFonts w:cs="Times-Roman"/>
        </w:rPr>
        <w:t>(b) anything else that is concerned with addressing the demands that development places on an</w:t>
      </w:r>
      <w:r>
        <w:rPr>
          <w:rFonts w:cs="Times-Roman"/>
        </w:rPr>
        <w:t xml:space="preserve"> </w:t>
      </w:r>
      <w:r w:rsidRPr="009C3DBD">
        <w:rPr>
          <w:rFonts w:cs="Times-Roman"/>
        </w:rPr>
        <w:t>area.</w:t>
      </w:r>
      <w:r>
        <w:rPr>
          <w:rFonts w:cs="Times-Roman"/>
        </w:rPr>
        <w:t xml:space="preserve"> </w:t>
      </w:r>
      <w:r w:rsidRPr="009C3DBD">
        <w:t>The Local Council will be required to publish the following report on i</w:t>
      </w:r>
      <w:r>
        <w:t>ts website or</w:t>
      </w:r>
      <w:r w:rsidRPr="009C3DBD">
        <w:t xml:space="preserve"> on the website of the Borough Council. The report should be published no later than 31</w:t>
      </w:r>
      <w:r w:rsidRPr="009C3DBD">
        <w:rPr>
          <w:vertAlign w:val="superscript"/>
        </w:rPr>
        <w:t>st</w:t>
      </w:r>
      <w:r w:rsidRPr="009C3DBD">
        <w:t xml:space="preserve"> December following the reported year.</w:t>
      </w:r>
    </w:p>
    <w:p w14:paraId="4ABDE8C1" w14:textId="77777777" w:rsidR="00490373" w:rsidRPr="009C3DBD" w:rsidRDefault="00490373" w:rsidP="0049037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3005"/>
      </w:tblGrid>
      <w:tr w:rsidR="00490373" w:rsidRPr="009C3DBD" w14:paraId="5B45EE99" w14:textId="77777777" w:rsidTr="00D11CFA">
        <w:tc>
          <w:tcPr>
            <w:tcW w:w="1951" w:type="dxa"/>
          </w:tcPr>
          <w:p w14:paraId="72970CFA" w14:textId="77777777" w:rsidR="00490373" w:rsidRPr="009C3DBD" w:rsidRDefault="00490373" w:rsidP="004372DA">
            <w:pPr>
              <w:rPr>
                <w:b/>
              </w:rPr>
            </w:pPr>
            <w:r>
              <w:rPr>
                <w:b/>
              </w:rPr>
              <w:t>Regulation 121B</w:t>
            </w:r>
            <w:r w:rsidRPr="009C3DBD">
              <w:rPr>
                <w:b/>
              </w:rPr>
              <w:t xml:space="preserve"> Reference</w:t>
            </w:r>
          </w:p>
        </w:tc>
        <w:tc>
          <w:tcPr>
            <w:tcW w:w="4820" w:type="dxa"/>
          </w:tcPr>
          <w:p w14:paraId="27D9BCFF" w14:textId="77777777" w:rsidR="00490373" w:rsidRPr="009C3DBD" w:rsidRDefault="00490373" w:rsidP="004372DA">
            <w:pPr>
              <w:rPr>
                <w:b/>
              </w:rPr>
            </w:pPr>
            <w:r w:rsidRPr="009C3DBD">
              <w:rPr>
                <w:b/>
              </w:rPr>
              <w:t>Description</w:t>
            </w:r>
          </w:p>
        </w:tc>
        <w:tc>
          <w:tcPr>
            <w:tcW w:w="3005" w:type="dxa"/>
          </w:tcPr>
          <w:p w14:paraId="673444F2" w14:textId="1ACA4944" w:rsidR="00490373" w:rsidRPr="009C3DBD" w:rsidRDefault="005D5D55" w:rsidP="004372DA">
            <w:pPr>
              <w:rPr>
                <w:b/>
              </w:rPr>
            </w:pPr>
            <w:r w:rsidRPr="009C3DBD">
              <w:rPr>
                <w:b/>
              </w:rPr>
              <w:t xml:space="preserve">Amount </w:t>
            </w:r>
            <w:r>
              <w:rPr>
                <w:b/>
              </w:rPr>
              <w:t>(rounded up to nearest £)</w:t>
            </w:r>
          </w:p>
        </w:tc>
      </w:tr>
      <w:tr w:rsidR="00490373" w:rsidRPr="009C3DBD" w14:paraId="643D1953" w14:textId="77777777" w:rsidTr="00D11CFA">
        <w:tc>
          <w:tcPr>
            <w:tcW w:w="1951" w:type="dxa"/>
          </w:tcPr>
          <w:p w14:paraId="24DF58FF" w14:textId="77777777" w:rsidR="00490373" w:rsidRPr="009C3DBD" w:rsidRDefault="00490373" w:rsidP="004372DA">
            <w:pPr>
              <w:spacing w:after="120"/>
            </w:pPr>
            <w:r w:rsidRPr="009C3DBD">
              <w:t>2(a)</w:t>
            </w:r>
          </w:p>
        </w:tc>
        <w:tc>
          <w:tcPr>
            <w:tcW w:w="4820" w:type="dxa"/>
          </w:tcPr>
          <w:p w14:paraId="2765FA51" w14:textId="77777777" w:rsidR="00490373" w:rsidRPr="009C3DBD" w:rsidRDefault="00490373" w:rsidP="004372DA">
            <w:pPr>
              <w:spacing w:after="120"/>
            </w:pPr>
            <w:r w:rsidRPr="009C3DBD">
              <w:t>Total CIL receipts for the reported year</w:t>
            </w:r>
          </w:p>
        </w:tc>
        <w:tc>
          <w:tcPr>
            <w:tcW w:w="3005" w:type="dxa"/>
          </w:tcPr>
          <w:p w14:paraId="0E40BA70" w14:textId="7FF79884" w:rsidR="00490373" w:rsidRPr="007C41D2" w:rsidRDefault="00490373" w:rsidP="004372DA">
            <w:pPr>
              <w:spacing w:after="120"/>
              <w:rPr>
                <w:b/>
                <w:bCs/>
              </w:rPr>
            </w:pPr>
            <w:r w:rsidRPr="007C41D2">
              <w:rPr>
                <w:b/>
                <w:bCs/>
              </w:rPr>
              <w:t>£</w:t>
            </w:r>
            <w:r w:rsidR="00036FA1">
              <w:rPr>
                <w:b/>
                <w:bCs/>
              </w:rPr>
              <w:t>0</w:t>
            </w:r>
          </w:p>
        </w:tc>
      </w:tr>
      <w:tr w:rsidR="00490373" w:rsidRPr="009C3DBD" w14:paraId="2CBD1EF8" w14:textId="77777777" w:rsidTr="00D11CFA">
        <w:tc>
          <w:tcPr>
            <w:tcW w:w="1951" w:type="dxa"/>
          </w:tcPr>
          <w:p w14:paraId="17017FAA" w14:textId="77777777" w:rsidR="00490373" w:rsidRPr="009C3DBD" w:rsidRDefault="00490373" w:rsidP="004372DA">
            <w:pPr>
              <w:spacing w:after="120"/>
            </w:pPr>
            <w:r w:rsidRPr="009C3DBD">
              <w:t>2(b)</w:t>
            </w:r>
          </w:p>
        </w:tc>
        <w:tc>
          <w:tcPr>
            <w:tcW w:w="4820" w:type="dxa"/>
          </w:tcPr>
          <w:p w14:paraId="2F8B4F8F" w14:textId="77777777" w:rsidR="00490373" w:rsidRPr="009C3DBD" w:rsidRDefault="00490373" w:rsidP="004372DA">
            <w:pPr>
              <w:spacing w:after="120"/>
            </w:pPr>
            <w:r w:rsidRPr="009C3DBD">
              <w:t>Total CIL expenditure for the reported year</w:t>
            </w:r>
          </w:p>
        </w:tc>
        <w:tc>
          <w:tcPr>
            <w:tcW w:w="3005" w:type="dxa"/>
          </w:tcPr>
          <w:p w14:paraId="0E7800A3" w14:textId="3A56C5AB" w:rsidR="00490373" w:rsidRPr="007C41D2" w:rsidRDefault="00490373" w:rsidP="004372DA">
            <w:pPr>
              <w:spacing w:after="120"/>
              <w:rPr>
                <w:b/>
                <w:bCs/>
              </w:rPr>
            </w:pPr>
            <w:r w:rsidRPr="007C41D2">
              <w:rPr>
                <w:b/>
                <w:bCs/>
              </w:rPr>
              <w:t>£</w:t>
            </w:r>
            <w:r w:rsidR="00036FA1">
              <w:rPr>
                <w:b/>
                <w:bCs/>
              </w:rPr>
              <w:t>467</w:t>
            </w:r>
            <w:r w:rsidR="00D11CFA">
              <w:rPr>
                <w:b/>
                <w:bCs/>
              </w:rPr>
              <w:t>4</w:t>
            </w:r>
          </w:p>
        </w:tc>
      </w:tr>
      <w:tr w:rsidR="00490373" w:rsidRPr="009C3DBD" w14:paraId="1DC1B6E8" w14:textId="77777777" w:rsidTr="00D11CFA">
        <w:tc>
          <w:tcPr>
            <w:tcW w:w="1951" w:type="dxa"/>
          </w:tcPr>
          <w:p w14:paraId="6E59DAF2" w14:textId="77777777" w:rsidR="00490373" w:rsidRPr="009C3DBD" w:rsidRDefault="00490373" w:rsidP="004372DA">
            <w:pPr>
              <w:spacing w:after="120"/>
            </w:pPr>
            <w:r w:rsidRPr="009C3DBD">
              <w:t>2(c)</w:t>
            </w:r>
          </w:p>
        </w:tc>
        <w:tc>
          <w:tcPr>
            <w:tcW w:w="4820" w:type="dxa"/>
          </w:tcPr>
          <w:p w14:paraId="0831615D" w14:textId="77777777" w:rsidR="00490373" w:rsidRPr="009C3DBD" w:rsidRDefault="00490373" w:rsidP="004372DA">
            <w:pPr>
              <w:spacing w:after="120"/>
            </w:pPr>
            <w:r w:rsidRPr="009C3DBD">
              <w:t xml:space="preserve">Summary of CIL expenditure during the reported year including-  </w:t>
            </w:r>
          </w:p>
          <w:p w14:paraId="6970F28B" w14:textId="77777777" w:rsidR="00490373" w:rsidRPr="009C3DBD" w:rsidRDefault="00490373" w:rsidP="004372DA">
            <w:pPr>
              <w:spacing w:after="120"/>
            </w:pPr>
            <w:r w:rsidRPr="009C3DBD">
              <w:t xml:space="preserve">i) The items to which CIL has been applied </w:t>
            </w:r>
          </w:p>
          <w:p w14:paraId="2D159C75" w14:textId="77777777" w:rsidR="00490373" w:rsidRPr="009C3DBD" w:rsidRDefault="00490373" w:rsidP="004372DA">
            <w:pPr>
              <w:spacing w:after="120"/>
            </w:pPr>
            <w:r w:rsidRPr="009C3DBD">
              <w:t>ii) The amount of CIL expenditure on each item</w:t>
            </w:r>
          </w:p>
          <w:p w14:paraId="312005CD" w14:textId="77777777" w:rsidR="00490373" w:rsidRPr="009C3DBD" w:rsidRDefault="00490373" w:rsidP="004372DA">
            <w:pPr>
              <w:spacing w:after="120"/>
            </w:pPr>
            <w:r w:rsidRPr="009C3DBD">
              <w:t xml:space="preserve"> </w:t>
            </w:r>
          </w:p>
          <w:p w14:paraId="348B6662" w14:textId="77777777" w:rsidR="00490373" w:rsidRPr="007C41D2" w:rsidRDefault="00490373" w:rsidP="004372DA">
            <w:pPr>
              <w:spacing w:after="120"/>
              <w:rPr>
                <w:b/>
              </w:rPr>
            </w:pPr>
            <w:r w:rsidRPr="007C41D2">
              <w:rPr>
                <w:b/>
              </w:rPr>
              <w:t>Project:</w:t>
            </w:r>
          </w:p>
          <w:p w14:paraId="62E3A06E" w14:textId="77777777" w:rsidR="00490373" w:rsidRPr="007C41D2" w:rsidRDefault="00490373" w:rsidP="004372DA">
            <w:pPr>
              <w:spacing w:after="0" w:line="240" w:lineRule="auto"/>
              <w:rPr>
                <w:b/>
              </w:rPr>
            </w:pPr>
            <w:r w:rsidRPr="007C41D2">
              <w:rPr>
                <w:b/>
              </w:rPr>
              <w:t>I:  paving and downlighting in front of Parish Hall</w:t>
            </w:r>
          </w:p>
          <w:p w14:paraId="518E8C34" w14:textId="77777777" w:rsidR="00490373" w:rsidRPr="007C41D2" w:rsidRDefault="00490373" w:rsidP="004372DA">
            <w:pPr>
              <w:spacing w:after="0" w:line="240" w:lineRule="auto"/>
              <w:rPr>
                <w:b/>
              </w:rPr>
            </w:pPr>
            <w:r w:rsidRPr="007C41D2">
              <w:rPr>
                <w:b/>
              </w:rPr>
              <w:t>II: SID traffic signs on A4130/A321</w:t>
            </w:r>
          </w:p>
          <w:p w14:paraId="64A58479" w14:textId="77777777" w:rsidR="00490373" w:rsidRPr="007C41D2" w:rsidRDefault="00490373" w:rsidP="004372DA">
            <w:pPr>
              <w:spacing w:after="0" w:line="240" w:lineRule="auto"/>
              <w:rPr>
                <w:b/>
              </w:rPr>
            </w:pPr>
            <w:r w:rsidRPr="007C41D2">
              <w:rPr>
                <w:b/>
              </w:rPr>
              <w:t>III: biodiversity actions and wild trail alongside the A321</w:t>
            </w:r>
          </w:p>
          <w:p w14:paraId="3CD81124" w14:textId="77777777" w:rsidR="00490373" w:rsidRPr="007C41D2" w:rsidRDefault="00490373" w:rsidP="004372DA">
            <w:pPr>
              <w:spacing w:after="0" w:line="240" w:lineRule="auto"/>
              <w:rPr>
                <w:b/>
              </w:rPr>
            </w:pPr>
            <w:r w:rsidRPr="007C41D2">
              <w:rPr>
                <w:b/>
              </w:rPr>
              <w:t>IV: parking controls in Ferry Lane Aston and improvements to Aston Lane</w:t>
            </w:r>
          </w:p>
          <w:p w14:paraId="48165D3B" w14:textId="77777777" w:rsidR="00490373" w:rsidRPr="007C41D2" w:rsidRDefault="00490373" w:rsidP="004372DA">
            <w:pPr>
              <w:spacing w:after="0" w:line="240" w:lineRule="auto"/>
              <w:rPr>
                <w:b/>
              </w:rPr>
            </w:pPr>
            <w:r w:rsidRPr="007C41D2">
              <w:rPr>
                <w:b/>
              </w:rPr>
              <w:t>V: towpath, defibrillator, commemorative bench, gate widening and bins</w:t>
            </w:r>
          </w:p>
          <w:p w14:paraId="1D038165" w14:textId="77777777" w:rsidR="00490373" w:rsidRPr="009C3DBD" w:rsidRDefault="00490373" w:rsidP="004372DA">
            <w:pPr>
              <w:spacing w:after="120"/>
            </w:pPr>
          </w:p>
        </w:tc>
        <w:tc>
          <w:tcPr>
            <w:tcW w:w="3005" w:type="dxa"/>
          </w:tcPr>
          <w:p w14:paraId="2A87B4D1" w14:textId="77777777" w:rsidR="00490373" w:rsidRPr="009C3DBD" w:rsidRDefault="00490373" w:rsidP="004372DA">
            <w:pPr>
              <w:spacing w:after="120"/>
            </w:pPr>
          </w:p>
          <w:p w14:paraId="7744C6BA" w14:textId="77777777" w:rsidR="003A359A" w:rsidRDefault="003A359A" w:rsidP="004372D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I: </w:t>
            </w:r>
          </w:p>
          <w:p w14:paraId="79040A49" w14:textId="4A274F28" w:rsidR="003A359A" w:rsidRDefault="003A359A" w:rsidP="004372D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PH downlights (£623)</w:t>
            </w:r>
          </w:p>
          <w:p w14:paraId="291FA5EF" w14:textId="587F95E2" w:rsidR="003A359A" w:rsidRDefault="003A359A" w:rsidP="003A359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IV: </w:t>
            </w:r>
          </w:p>
          <w:p w14:paraId="3E2D7826" w14:textId="77777777" w:rsidR="003A359A" w:rsidRPr="009C3DBD" w:rsidRDefault="003A359A" w:rsidP="003A359A">
            <w:pPr>
              <w:spacing w:after="120"/>
            </w:pPr>
            <w:r>
              <w:rPr>
                <w:b/>
                <w:bCs/>
              </w:rPr>
              <w:t>Parking trunks/logs (£1067)</w:t>
            </w:r>
          </w:p>
          <w:p w14:paraId="42F3E2D6" w14:textId="77777777" w:rsidR="003A359A" w:rsidRDefault="003A359A" w:rsidP="004372DA">
            <w:pPr>
              <w:spacing w:after="120"/>
              <w:rPr>
                <w:b/>
                <w:bCs/>
              </w:rPr>
            </w:pPr>
            <w:r w:rsidRPr="007C41D2">
              <w:rPr>
                <w:b/>
                <w:bCs/>
              </w:rPr>
              <w:t xml:space="preserve">V: </w:t>
            </w:r>
          </w:p>
          <w:p w14:paraId="67C9123A" w14:textId="446071A0" w:rsidR="00490373" w:rsidRDefault="00036FA1" w:rsidP="004372D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Bins (£1689)</w:t>
            </w:r>
          </w:p>
          <w:p w14:paraId="06E518D2" w14:textId="1A699228" w:rsidR="00036FA1" w:rsidRPr="007C41D2" w:rsidRDefault="00036FA1" w:rsidP="004372D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Signs (£1296)</w:t>
            </w:r>
          </w:p>
          <w:p w14:paraId="4F9427C1" w14:textId="77777777" w:rsidR="00490373" w:rsidRPr="009C3DBD" w:rsidRDefault="00490373" w:rsidP="004372DA">
            <w:pPr>
              <w:spacing w:after="120"/>
            </w:pPr>
          </w:p>
          <w:p w14:paraId="01C5FAD9" w14:textId="77777777" w:rsidR="00490373" w:rsidRPr="009C3DBD" w:rsidRDefault="00490373" w:rsidP="004372DA">
            <w:pPr>
              <w:spacing w:after="120"/>
            </w:pPr>
          </w:p>
          <w:p w14:paraId="2335013E" w14:textId="77777777" w:rsidR="00490373" w:rsidRPr="009C3DBD" w:rsidRDefault="00490373" w:rsidP="004372DA">
            <w:pPr>
              <w:spacing w:after="120"/>
            </w:pPr>
          </w:p>
          <w:p w14:paraId="437D7A06" w14:textId="77777777" w:rsidR="00490373" w:rsidRPr="009C3DBD" w:rsidRDefault="00490373" w:rsidP="004372DA">
            <w:pPr>
              <w:spacing w:after="120"/>
            </w:pPr>
          </w:p>
          <w:p w14:paraId="3FBF0222" w14:textId="77777777" w:rsidR="00490373" w:rsidRPr="009C3DBD" w:rsidRDefault="00490373" w:rsidP="004372DA">
            <w:pPr>
              <w:spacing w:after="120"/>
            </w:pPr>
          </w:p>
        </w:tc>
      </w:tr>
      <w:tr w:rsidR="00490373" w:rsidRPr="009C3DBD" w14:paraId="0DE32975" w14:textId="77777777" w:rsidTr="00D11CFA">
        <w:tc>
          <w:tcPr>
            <w:tcW w:w="1951" w:type="dxa"/>
          </w:tcPr>
          <w:p w14:paraId="2B92B2FB" w14:textId="77777777" w:rsidR="00490373" w:rsidRPr="009C3DBD" w:rsidRDefault="00490373" w:rsidP="004372DA">
            <w:pPr>
              <w:spacing w:after="120"/>
            </w:pPr>
            <w:r w:rsidRPr="009C3DBD">
              <w:t>2(d)</w:t>
            </w:r>
          </w:p>
        </w:tc>
        <w:tc>
          <w:tcPr>
            <w:tcW w:w="4820" w:type="dxa"/>
          </w:tcPr>
          <w:p w14:paraId="35E912B6" w14:textId="77777777" w:rsidR="00490373" w:rsidRPr="009C3DBD" w:rsidRDefault="00490373" w:rsidP="004372DA">
            <w:pPr>
              <w:spacing w:after="120"/>
            </w:pPr>
            <w:r w:rsidRPr="009C3DBD">
              <w:t>Details of any notices received in accordance with Regulation 59E*, including:</w:t>
            </w:r>
          </w:p>
          <w:p w14:paraId="497FAD8D" w14:textId="77777777" w:rsidR="00490373" w:rsidRPr="009C3DBD" w:rsidRDefault="00490373" w:rsidP="00670338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after="120" w:line="240" w:lineRule="auto"/>
              <w:ind w:left="341" w:hanging="283"/>
            </w:pPr>
            <w:r w:rsidRPr="009C3DBD">
              <w:t>Total value of CIL receipts subject to notices served in accordance with regulation 59E during the reported year;</w:t>
            </w:r>
          </w:p>
          <w:p w14:paraId="4231E778" w14:textId="77777777" w:rsidR="00490373" w:rsidRPr="009C3DBD" w:rsidRDefault="00490373" w:rsidP="00490373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after="120" w:line="240" w:lineRule="auto"/>
              <w:ind w:left="317" w:hanging="283"/>
            </w:pPr>
            <w:r w:rsidRPr="009C3DBD">
              <w:t>The total value of CIL receipts subject to a notice served in accordance with regulation 59E in any year that h</w:t>
            </w:r>
            <w:r>
              <w:t>as not been paid to the Borough</w:t>
            </w:r>
            <w:r w:rsidRPr="009C3DBD">
              <w:t xml:space="preserve"> Council by the end of the reported year</w:t>
            </w:r>
          </w:p>
        </w:tc>
        <w:tc>
          <w:tcPr>
            <w:tcW w:w="3005" w:type="dxa"/>
          </w:tcPr>
          <w:p w14:paraId="0F89B9FE" w14:textId="77777777" w:rsidR="00490373" w:rsidRPr="009C3DBD" w:rsidRDefault="00490373" w:rsidP="004372DA">
            <w:pPr>
              <w:spacing w:after="120"/>
            </w:pPr>
          </w:p>
          <w:p w14:paraId="31B0FF1F" w14:textId="77777777" w:rsidR="00490373" w:rsidRPr="009C3DBD" w:rsidRDefault="00490373" w:rsidP="004372DA">
            <w:pPr>
              <w:spacing w:after="120"/>
            </w:pPr>
          </w:p>
          <w:p w14:paraId="6E38046D" w14:textId="77777777" w:rsidR="00490373" w:rsidRPr="009C3DBD" w:rsidRDefault="00490373" w:rsidP="004372DA">
            <w:pPr>
              <w:spacing w:after="120"/>
            </w:pPr>
          </w:p>
          <w:p w14:paraId="760EC454" w14:textId="2152122C" w:rsidR="00490373" w:rsidRPr="009C3DBD" w:rsidRDefault="00490373" w:rsidP="004372DA">
            <w:pPr>
              <w:spacing w:after="120"/>
            </w:pPr>
            <w:r w:rsidRPr="009C3DBD">
              <w:t>£</w:t>
            </w:r>
            <w:r w:rsidR="003A359A">
              <w:t>0</w:t>
            </w:r>
          </w:p>
          <w:p w14:paraId="2F8EB8BD" w14:textId="77777777" w:rsidR="00490373" w:rsidRPr="009C3DBD" w:rsidRDefault="00490373" w:rsidP="004372DA">
            <w:pPr>
              <w:spacing w:after="120"/>
            </w:pPr>
          </w:p>
          <w:p w14:paraId="1151E5A2" w14:textId="648FE112" w:rsidR="00490373" w:rsidRPr="009C3DBD" w:rsidRDefault="00490373" w:rsidP="004372DA">
            <w:pPr>
              <w:spacing w:after="120"/>
            </w:pPr>
            <w:r w:rsidRPr="009C3DBD">
              <w:t>£</w:t>
            </w:r>
            <w:r w:rsidR="003A359A">
              <w:t>0</w:t>
            </w:r>
          </w:p>
        </w:tc>
      </w:tr>
      <w:tr w:rsidR="00490373" w:rsidRPr="009C3DBD" w14:paraId="2C04720D" w14:textId="77777777" w:rsidTr="00D11CFA">
        <w:tc>
          <w:tcPr>
            <w:tcW w:w="1951" w:type="dxa"/>
          </w:tcPr>
          <w:p w14:paraId="5EBA2A6B" w14:textId="77777777" w:rsidR="00490373" w:rsidRPr="009C3DBD" w:rsidRDefault="00490373" w:rsidP="004372DA">
            <w:pPr>
              <w:spacing w:after="120"/>
            </w:pPr>
            <w:r w:rsidRPr="009C3DBD">
              <w:t>2(e)(i)</w:t>
            </w:r>
          </w:p>
        </w:tc>
        <w:tc>
          <w:tcPr>
            <w:tcW w:w="4820" w:type="dxa"/>
          </w:tcPr>
          <w:p w14:paraId="26FA3E90" w14:textId="77777777" w:rsidR="00490373" w:rsidRPr="009C3DBD" w:rsidRDefault="00490373" w:rsidP="004372DA">
            <w:pPr>
              <w:spacing w:after="120"/>
            </w:pPr>
            <w:r w:rsidRPr="009C3DBD">
              <w:t>The total amount of CIL receipts for the reported year retained at the end of the reported year</w:t>
            </w:r>
          </w:p>
        </w:tc>
        <w:tc>
          <w:tcPr>
            <w:tcW w:w="3005" w:type="dxa"/>
          </w:tcPr>
          <w:p w14:paraId="693EDF2B" w14:textId="7EBA6D7D" w:rsidR="00490373" w:rsidRPr="009C3DBD" w:rsidRDefault="00490373" w:rsidP="004372DA">
            <w:pPr>
              <w:spacing w:after="120"/>
            </w:pPr>
            <w:r w:rsidRPr="009C3DBD">
              <w:t>£</w:t>
            </w:r>
            <w:r w:rsidR="003A359A">
              <w:t>0</w:t>
            </w:r>
          </w:p>
        </w:tc>
      </w:tr>
      <w:tr w:rsidR="00490373" w:rsidRPr="009C3DBD" w14:paraId="3199734F" w14:textId="77777777" w:rsidTr="00D11CFA">
        <w:tc>
          <w:tcPr>
            <w:tcW w:w="1951" w:type="dxa"/>
          </w:tcPr>
          <w:p w14:paraId="4198391C" w14:textId="77777777" w:rsidR="00490373" w:rsidRPr="009C3DBD" w:rsidRDefault="00490373" w:rsidP="004372DA">
            <w:pPr>
              <w:spacing w:after="120"/>
            </w:pPr>
            <w:r w:rsidRPr="009C3DBD">
              <w:t>2(e)(ii)</w:t>
            </w:r>
          </w:p>
        </w:tc>
        <w:tc>
          <w:tcPr>
            <w:tcW w:w="4820" w:type="dxa"/>
          </w:tcPr>
          <w:p w14:paraId="07D3BF97" w14:textId="77777777" w:rsidR="00490373" w:rsidRPr="009C3DBD" w:rsidRDefault="00490373" w:rsidP="004372DA">
            <w:pPr>
              <w:spacing w:after="120"/>
            </w:pPr>
            <w:r w:rsidRPr="009C3DBD">
              <w:t>The total amount of CIL receipts from previous years retained at the end of the reported year</w:t>
            </w:r>
          </w:p>
        </w:tc>
        <w:tc>
          <w:tcPr>
            <w:tcW w:w="3005" w:type="dxa"/>
          </w:tcPr>
          <w:p w14:paraId="6169C438" w14:textId="12A8A478" w:rsidR="00490373" w:rsidRPr="009C3DBD" w:rsidRDefault="00490373" w:rsidP="004372DA">
            <w:pPr>
              <w:spacing w:after="120"/>
            </w:pPr>
            <w:r w:rsidRPr="009C3DBD">
              <w:t>£</w:t>
            </w:r>
            <w:r w:rsidR="003A359A">
              <w:t>24572</w:t>
            </w:r>
          </w:p>
        </w:tc>
      </w:tr>
    </w:tbl>
    <w:p w14:paraId="66E964CE" w14:textId="77777777" w:rsidR="00490373" w:rsidRPr="009C3DBD" w:rsidRDefault="00490373" w:rsidP="00490373">
      <w:pPr>
        <w:spacing w:after="0" w:line="240" w:lineRule="auto"/>
      </w:pPr>
      <w:r w:rsidRPr="009C3DBD">
        <w:t xml:space="preserve">*Regulation 59E – Recovery of CIL passed to Local Councils. This will apply where a Local Council has not spent its CIL in accordance with the CIL Regulations or has not spent CIL within 5 years of its receipt. </w:t>
      </w:r>
    </w:p>
    <w:p w14:paraId="3565B894" w14:textId="4EF802D8" w:rsidR="009D3704" w:rsidRDefault="005D5D55" w:rsidP="009D3704">
      <w:pPr>
        <w:spacing w:after="0" w:line="240" w:lineRule="auto"/>
        <w:ind w:firstLine="709"/>
        <w:rPr>
          <w:color w:val="000000" w:themeColor="text1"/>
        </w:rPr>
      </w:pPr>
      <w:r>
        <w:br w:type="page"/>
      </w:r>
    </w:p>
    <w:p w14:paraId="2F36C267" w14:textId="7627D815" w:rsidR="005D5D55" w:rsidRDefault="005D5D55" w:rsidP="005D5D55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252349">
        <w:rPr>
          <w:b/>
          <w:color w:val="000000" w:themeColor="text1"/>
          <w:sz w:val="28"/>
          <w:szCs w:val="28"/>
        </w:rPr>
        <w:t>Remenham Parish Council - Regulation 121B Monitoring Report</w:t>
      </w:r>
      <w:r>
        <w:rPr>
          <w:b/>
          <w:color w:val="000000" w:themeColor="text1"/>
          <w:sz w:val="28"/>
          <w:szCs w:val="28"/>
        </w:rPr>
        <w:t xml:space="preserve"> 2022-2023</w:t>
      </w:r>
    </w:p>
    <w:p w14:paraId="62CCA788" w14:textId="77777777" w:rsidR="005D5D55" w:rsidRDefault="005D5D55" w:rsidP="005D5D55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6043FC7F" w14:textId="77777777" w:rsidR="005D5D55" w:rsidRDefault="005D5D55" w:rsidP="005D5D55">
      <w:pPr>
        <w:spacing w:after="0" w:line="240" w:lineRule="auto"/>
      </w:pPr>
      <w:r w:rsidRPr="009C3DBD">
        <w:t xml:space="preserve">Local Council must </w:t>
      </w:r>
      <w:r w:rsidRPr="009C3DBD">
        <w:rPr>
          <w:rFonts w:cs="Times-Roman"/>
        </w:rPr>
        <w:t>use CIL receipts passed to it to</w:t>
      </w:r>
      <w:r>
        <w:rPr>
          <w:rFonts w:cs="Times-Roman"/>
        </w:rPr>
        <w:t xml:space="preserve"> </w:t>
      </w:r>
      <w:r w:rsidRPr="009C3DBD">
        <w:rPr>
          <w:rFonts w:cs="Times-Roman"/>
        </w:rPr>
        <w:t>support the development of the local council’s area, by funding</w:t>
      </w:r>
      <w:r>
        <w:rPr>
          <w:rFonts w:cs="Times-Roman"/>
        </w:rPr>
        <w:t xml:space="preserve"> </w:t>
      </w:r>
      <w:r w:rsidRPr="009C3DBD">
        <w:rPr>
          <w:rFonts w:cs="Times-Roman"/>
        </w:rPr>
        <w:t>(a) the provision, improvement, replacement, operation or maintenance of infrastructure; or</w:t>
      </w:r>
      <w:r>
        <w:rPr>
          <w:rFonts w:cs="Times-Roman"/>
        </w:rPr>
        <w:t xml:space="preserve"> </w:t>
      </w:r>
      <w:r w:rsidRPr="009C3DBD">
        <w:rPr>
          <w:rFonts w:cs="Times-Roman"/>
        </w:rPr>
        <w:t>(b) anything else that is concerned with addressing the demands that development places on an</w:t>
      </w:r>
      <w:r>
        <w:rPr>
          <w:rFonts w:cs="Times-Roman"/>
        </w:rPr>
        <w:t xml:space="preserve"> </w:t>
      </w:r>
      <w:r w:rsidRPr="009C3DBD">
        <w:rPr>
          <w:rFonts w:cs="Times-Roman"/>
        </w:rPr>
        <w:t>area.</w:t>
      </w:r>
      <w:r>
        <w:rPr>
          <w:rFonts w:cs="Times-Roman"/>
        </w:rPr>
        <w:t xml:space="preserve"> </w:t>
      </w:r>
      <w:r w:rsidRPr="009C3DBD">
        <w:t>The Local Council will be required to publish the following report on i</w:t>
      </w:r>
      <w:r>
        <w:t>ts website or</w:t>
      </w:r>
      <w:r w:rsidRPr="009C3DBD">
        <w:t xml:space="preserve"> on the website of the Borough Council. The report should be published no later than 31</w:t>
      </w:r>
      <w:r w:rsidRPr="009C3DBD">
        <w:rPr>
          <w:vertAlign w:val="superscript"/>
        </w:rPr>
        <w:t>st</w:t>
      </w:r>
      <w:r w:rsidRPr="009C3DBD">
        <w:t xml:space="preserve"> December following the reported year.</w:t>
      </w:r>
    </w:p>
    <w:p w14:paraId="2B3A8A26" w14:textId="77777777" w:rsidR="005D5D55" w:rsidRPr="009C3DBD" w:rsidRDefault="005D5D55" w:rsidP="005D5D5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3005"/>
      </w:tblGrid>
      <w:tr w:rsidR="005D5D55" w:rsidRPr="009C3DBD" w14:paraId="55C6E069" w14:textId="77777777" w:rsidTr="00D11CFA">
        <w:tc>
          <w:tcPr>
            <w:tcW w:w="1951" w:type="dxa"/>
          </w:tcPr>
          <w:p w14:paraId="7FD2B0DD" w14:textId="77777777" w:rsidR="005D5D55" w:rsidRPr="009C3DBD" w:rsidRDefault="005D5D55" w:rsidP="004372DA">
            <w:pPr>
              <w:rPr>
                <w:b/>
              </w:rPr>
            </w:pPr>
            <w:r>
              <w:rPr>
                <w:b/>
              </w:rPr>
              <w:t>Regulation 121B</w:t>
            </w:r>
            <w:r w:rsidRPr="009C3DBD">
              <w:rPr>
                <w:b/>
              </w:rPr>
              <w:t xml:space="preserve"> Reference</w:t>
            </w:r>
          </w:p>
        </w:tc>
        <w:tc>
          <w:tcPr>
            <w:tcW w:w="4820" w:type="dxa"/>
          </w:tcPr>
          <w:p w14:paraId="50D7FF0D" w14:textId="77777777" w:rsidR="005D5D55" w:rsidRPr="009C3DBD" w:rsidRDefault="005D5D55" w:rsidP="004372DA">
            <w:pPr>
              <w:rPr>
                <w:b/>
              </w:rPr>
            </w:pPr>
            <w:r w:rsidRPr="009C3DBD">
              <w:rPr>
                <w:b/>
              </w:rPr>
              <w:t>Description</w:t>
            </w:r>
          </w:p>
        </w:tc>
        <w:tc>
          <w:tcPr>
            <w:tcW w:w="3005" w:type="dxa"/>
          </w:tcPr>
          <w:p w14:paraId="09607DCD" w14:textId="77777777" w:rsidR="005D5D55" w:rsidRPr="009C3DBD" w:rsidRDefault="005D5D55" w:rsidP="004372DA">
            <w:pPr>
              <w:rPr>
                <w:b/>
              </w:rPr>
            </w:pPr>
            <w:r w:rsidRPr="009C3DBD">
              <w:rPr>
                <w:b/>
              </w:rPr>
              <w:t xml:space="preserve">Amount </w:t>
            </w:r>
            <w:r>
              <w:rPr>
                <w:b/>
              </w:rPr>
              <w:t>(rounded up to nearest £)</w:t>
            </w:r>
          </w:p>
        </w:tc>
      </w:tr>
      <w:tr w:rsidR="005D5D55" w:rsidRPr="009C3DBD" w14:paraId="7D56A58A" w14:textId="77777777" w:rsidTr="00D11CFA">
        <w:tc>
          <w:tcPr>
            <w:tcW w:w="1951" w:type="dxa"/>
          </w:tcPr>
          <w:p w14:paraId="499C0C29" w14:textId="77777777" w:rsidR="005D5D55" w:rsidRPr="009C3DBD" w:rsidRDefault="005D5D55" w:rsidP="004372DA">
            <w:pPr>
              <w:spacing w:after="120"/>
            </w:pPr>
            <w:r w:rsidRPr="009C3DBD">
              <w:t>2(a)</w:t>
            </w:r>
          </w:p>
        </w:tc>
        <w:tc>
          <w:tcPr>
            <w:tcW w:w="4820" w:type="dxa"/>
          </w:tcPr>
          <w:p w14:paraId="028B6FF1" w14:textId="77777777" w:rsidR="005D5D55" w:rsidRPr="009C3DBD" w:rsidRDefault="005D5D55" w:rsidP="004372DA">
            <w:pPr>
              <w:spacing w:after="120"/>
            </w:pPr>
            <w:r w:rsidRPr="009C3DBD">
              <w:t>Total CIL receipts for the reported year</w:t>
            </w:r>
          </w:p>
        </w:tc>
        <w:tc>
          <w:tcPr>
            <w:tcW w:w="3005" w:type="dxa"/>
          </w:tcPr>
          <w:p w14:paraId="3A522B5F" w14:textId="163DEB04" w:rsidR="005D5D55" w:rsidRPr="007C41D2" w:rsidRDefault="009D3704" w:rsidP="004372D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£0</w:t>
            </w:r>
          </w:p>
        </w:tc>
      </w:tr>
      <w:tr w:rsidR="005D5D55" w:rsidRPr="009C3DBD" w14:paraId="79D52021" w14:textId="77777777" w:rsidTr="00D11CFA">
        <w:tc>
          <w:tcPr>
            <w:tcW w:w="1951" w:type="dxa"/>
          </w:tcPr>
          <w:p w14:paraId="0019A1AA" w14:textId="77777777" w:rsidR="005D5D55" w:rsidRPr="009C3DBD" w:rsidRDefault="005D5D55" w:rsidP="004372DA">
            <w:pPr>
              <w:spacing w:after="120"/>
            </w:pPr>
            <w:r w:rsidRPr="009C3DBD">
              <w:t>2(b)</w:t>
            </w:r>
          </w:p>
        </w:tc>
        <w:tc>
          <w:tcPr>
            <w:tcW w:w="4820" w:type="dxa"/>
          </w:tcPr>
          <w:p w14:paraId="725B940D" w14:textId="77777777" w:rsidR="005D5D55" w:rsidRPr="009C3DBD" w:rsidRDefault="005D5D55" w:rsidP="004372DA">
            <w:pPr>
              <w:spacing w:after="120"/>
            </w:pPr>
            <w:r w:rsidRPr="009C3DBD">
              <w:t>Total CIL expenditure for the reported year</w:t>
            </w:r>
          </w:p>
        </w:tc>
        <w:tc>
          <w:tcPr>
            <w:tcW w:w="3005" w:type="dxa"/>
          </w:tcPr>
          <w:p w14:paraId="3E4BB7C0" w14:textId="214CEEA7" w:rsidR="005D5D55" w:rsidRPr="009D3704" w:rsidRDefault="009D3704" w:rsidP="004372DA">
            <w:pPr>
              <w:spacing w:after="120"/>
              <w:rPr>
                <w:b/>
                <w:bCs/>
              </w:rPr>
            </w:pPr>
            <w:r w:rsidRPr="009D3704">
              <w:rPr>
                <w:b/>
                <w:bCs/>
                <w:color w:val="000000" w:themeColor="text1"/>
              </w:rPr>
              <w:t>£</w:t>
            </w:r>
            <w:r w:rsidR="00D11CFA">
              <w:rPr>
                <w:b/>
                <w:bCs/>
                <w:sz w:val="24"/>
                <w:szCs w:val="24"/>
              </w:rPr>
              <w:t>27,103</w:t>
            </w:r>
          </w:p>
        </w:tc>
      </w:tr>
      <w:tr w:rsidR="005D5D55" w:rsidRPr="009C3DBD" w14:paraId="689DB96D" w14:textId="77777777" w:rsidTr="00D11CFA">
        <w:tc>
          <w:tcPr>
            <w:tcW w:w="1951" w:type="dxa"/>
          </w:tcPr>
          <w:p w14:paraId="003E9AF6" w14:textId="77777777" w:rsidR="005D5D55" w:rsidRPr="009C3DBD" w:rsidRDefault="005D5D55" w:rsidP="004372DA">
            <w:pPr>
              <w:spacing w:after="120"/>
            </w:pPr>
            <w:r w:rsidRPr="009C3DBD">
              <w:t>2(c)</w:t>
            </w:r>
          </w:p>
        </w:tc>
        <w:tc>
          <w:tcPr>
            <w:tcW w:w="4820" w:type="dxa"/>
          </w:tcPr>
          <w:p w14:paraId="7CCB8457" w14:textId="77777777" w:rsidR="005D5D55" w:rsidRPr="009C3DBD" w:rsidRDefault="005D5D55" w:rsidP="004372DA">
            <w:pPr>
              <w:spacing w:after="120"/>
            </w:pPr>
            <w:r w:rsidRPr="009C3DBD">
              <w:t xml:space="preserve">Summary of CIL expenditure during the reported year including-  </w:t>
            </w:r>
          </w:p>
          <w:p w14:paraId="26A0E78F" w14:textId="77777777" w:rsidR="005D5D55" w:rsidRPr="009C3DBD" w:rsidRDefault="005D5D55" w:rsidP="004372DA">
            <w:pPr>
              <w:spacing w:after="120"/>
            </w:pPr>
            <w:r w:rsidRPr="009C3DBD">
              <w:t xml:space="preserve">i) The items to which CIL has been applied </w:t>
            </w:r>
          </w:p>
          <w:p w14:paraId="05E014AC" w14:textId="77777777" w:rsidR="005D5D55" w:rsidRPr="009C3DBD" w:rsidRDefault="005D5D55" w:rsidP="004372DA">
            <w:pPr>
              <w:spacing w:after="120"/>
            </w:pPr>
            <w:r w:rsidRPr="009C3DBD">
              <w:t>ii) The amount of CIL expenditure on each item</w:t>
            </w:r>
          </w:p>
          <w:p w14:paraId="0085B50C" w14:textId="77777777" w:rsidR="005D5D55" w:rsidRPr="009C3DBD" w:rsidRDefault="005D5D55" w:rsidP="004372DA">
            <w:pPr>
              <w:spacing w:after="120"/>
            </w:pPr>
            <w:r w:rsidRPr="009C3DBD">
              <w:t xml:space="preserve"> </w:t>
            </w:r>
          </w:p>
          <w:p w14:paraId="247F476E" w14:textId="77777777" w:rsidR="005D5D55" w:rsidRPr="007C41D2" w:rsidRDefault="005D5D55" w:rsidP="004372DA">
            <w:pPr>
              <w:spacing w:after="120"/>
              <w:rPr>
                <w:b/>
              </w:rPr>
            </w:pPr>
            <w:r w:rsidRPr="007C41D2">
              <w:rPr>
                <w:b/>
              </w:rPr>
              <w:t>Project:</w:t>
            </w:r>
          </w:p>
          <w:p w14:paraId="41E41809" w14:textId="77777777" w:rsidR="005D5D55" w:rsidRPr="007C41D2" w:rsidRDefault="005D5D55" w:rsidP="004372DA">
            <w:pPr>
              <w:spacing w:after="0" w:line="240" w:lineRule="auto"/>
              <w:rPr>
                <w:b/>
              </w:rPr>
            </w:pPr>
            <w:r w:rsidRPr="007C41D2">
              <w:rPr>
                <w:b/>
              </w:rPr>
              <w:t>I:  paving and downlighting in front of Parish Hall</w:t>
            </w:r>
          </w:p>
          <w:p w14:paraId="667AE4C6" w14:textId="77777777" w:rsidR="005D5D55" w:rsidRPr="007C41D2" w:rsidRDefault="005D5D55" w:rsidP="004372DA">
            <w:pPr>
              <w:spacing w:after="0" w:line="240" w:lineRule="auto"/>
              <w:rPr>
                <w:b/>
              </w:rPr>
            </w:pPr>
            <w:r w:rsidRPr="007C41D2">
              <w:rPr>
                <w:b/>
              </w:rPr>
              <w:t>II: SID traffic signs on A4130/A321</w:t>
            </w:r>
          </w:p>
          <w:p w14:paraId="13A77DD0" w14:textId="77777777" w:rsidR="005D5D55" w:rsidRPr="007C41D2" w:rsidRDefault="005D5D55" w:rsidP="004372DA">
            <w:pPr>
              <w:spacing w:after="0" w:line="240" w:lineRule="auto"/>
              <w:rPr>
                <w:b/>
              </w:rPr>
            </w:pPr>
            <w:r w:rsidRPr="007C41D2">
              <w:rPr>
                <w:b/>
              </w:rPr>
              <w:t>III: biodiversity actions and wild trail alongside the A321</w:t>
            </w:r>
          </w:p>
          <w:p w14:paraId="1B924E09" w14:textId="77777777" w:rsidR="005D5D55" w:rsidRPr="007C41D2" w:rsidRDefault="005D5D55" w:rsidP="004372DA">
            <w:pPr>
              <w:spacing w:after="0" w:line="240" w:lineRule="auto"/>
              <w:rPr>
                <w:b/>
              </w:rPr>
            </w:pPr>
            <w:r w:rsidRPr="007C41D2">
              <w:rPr>
                <w:b/>
              </w:rPr>
              <w:t>IV: parking controls in Ferry Lane Aston and improvements to Aston Lane</w:t>
            </w:r>
          </w:p>
          <w:p w14:paraId="56C86EF5" w14:textId="77777777" w:rsidR="005D5D55" w:rsidRPr="007C41D2" w:rsidRDefault="005D5D55" w:rsidP="004372DA">
            <w:pPr>
              <w:spacing w:after="0" w:line="240" w:lineRule="auto"/>
              <w:rPr>
                <w:b/>
              </w:rPr>
            </w:pPr>
            <w:r w:rsidRPr="007C41D2">
              <w:rPr>
                <w:b/>
              </w:rPr>
              <w:t>V: towpath, defibrillator, commemorative bench, gate widening and bins</w:t>
            </w:r>
          </w:p>
          <w:p w14:paraId="625595FA" w14:textId="77777777" w:rsidR="005D5D55" w:rsidRPr="009C3DBD" w:rsidRDefault="005D5D55" w:rsidP="004372DA">
            <w:pPr>
              <w:spacing w:after="120"/>
            </w:pPr>
          </w:p>
        </w:tc>
        <w:tc>
          <w:tcPr>
            <w:tcW w:w="3005" w:type="dxa"/>
          </w:tcPr>
          <w:p w14:paraId="4BB0A177" w14:textId="77777777" w:rsidR="005D5D55" w:rsidRDefault="007117B1" w:rsidP="004372DA">
            <w:pPr>
              <w:spacing w:after="120"/>
            </w:pPr>
            <w:r>
              <w:t>I: £7167</w:t>
            </w:r>
          </w:p>
          <w:p w14:paraId="49A0C968" w14:textId="1F6C353E" w:rsidR="007117B1" w:rsidRDefault="007117B1" w:rsidP="004372DA">
            <w:pPr>
              <w:spacing w:after="120"/>
            </w:pPr>
            <w:r>
              <w:t>II: £10</w:t>
            </w:r>
            <w:r w:rsidR="00D11CFA">
              <w:t>,</w:t>
            </w:r>
            <w:r>
              <w:t>875</w:t>
            </w:r>
          </w:p>
          <w:p w14:paraId="0931FF3C" w14:textId="77777777" w:rsidR="007117B1" w:rsidRDefault="007117B1" w:rsidP="004372DA">
            <w:pPr>
              <w:spacing w:after="120"/>
            </w:pPr>
            <w:r>
              <w:t>III: £3888</w:t>
            </w:r>
          </w:p>
          <w:p w14:paraId="31DC39AF" w14:textId="6127F642" w:rsidR="007117B1" w:rsidRPr="009C3DBD" w:rsidRDefault="007117B1" w:rsidP="004372DA">
            <w:pPr>
              <w:spacing w:after="120"/>
            </w:pPr>
            <w:r>
              <w:t>IV-V: £5170</w:t>
            </w:r>
          </w:p>
        </w:tc>
      </w:tr>
      <w:tr w:rsidR="005D5D55" w:rsidRPr="009C3DBD" w14:paraId="003C814C" w14:textId="77777777" w:rsidTr="00D11CFA">
        <w:tc>
          <w:tcPr>
            <w:tcW w:w="1951" w:type="dxa"/>
          </w:tcPr>
          <w:p w14:paraId="05DF760C" w14:textId="77777777" w:rsidR="005D5D55" w:rsidRPr="009C3DBD" w:rsidRDefault="005D5D55" w:rsidP="004372DA">
            <w:pPr>
              <w:spacing w:after="120"/>
            </w:pPr>
            <w:r w:rsidRPr="009C3DBD">
              <w:t>2(d)</w:t>
            </w:r>
          </w:p>
        </w:tc>
        <w:tc>
          <w:tcPr>
            <w:tcW w:w="4820" w:type="dxa"/>
          </w:tcPr>
          <w:p w14:paraId="68C06FF7" w14:textId="77777777" w:rsidR="005D5D55" w:rsidRPr="009C3DBD" w:rsidRDefault="005D5D55" w:rsidP="004372DA">
            <w:pPr>
              <w:spacing w:after="120"/>
            </w:pPr>
            <w:r w:rsidRPr="009C3DBD">
              <w:t>Details of any notices received in accordance with Regulation 59E*, including:</w:t>
            </w:r>
          </w:p>
          <w:p w14:paraId="39944D1E" w14:textId="77777777" w:rsidR="005D5D55" w:rsidRPr="009C3DBD" w:rsidRDefault="005D5D55" w:rsidP="00670338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120" w:line="240" w:lineRule="auto"/>
              <w:ind w:left="341" w:hanging="341"/>
            </w:pPr>
            <w:r w:rsidRPr="009C3DBD">
              <w:t>Total value of CIL receipts subject to notices served in accordance with regulation 59E during the reported year;</w:t>
            </w:r>
          </w:p>
          <w:p w14:paraId="095F5171" w14:textId="77777777" w:rsidR="005D5D55" w:rsidRPr="009C3DBD" w:rsidRDefault="005D5D55" w:rsidP="005D5D55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120" w:line="240" w:lineRule="auto"/>
              <w:ind w:left="317" w:hanging="283"/>
            </w:pPr>
            <w:r w:rsidRPr="009C3DBD">
              <w:t>The total value of CIL receipts subject to a notice served in accordance with regulation 59E in any year that h</w:t>
            </w:r>
            <w:r>
              <w:t>as not been paid to the Borough</w:t>
            </w:r>
            <w:r w:rsidRPr="009C3DBD">
              <w:t xml:space="preserve"> Council by the end of the reported year</w:t>
            </w:r>
          </w:p>
        </w:tc>
        <w:tc>
          <w:tcPr>
            <w:tcW w:w="3005" w:type="dxa"/>
          </w:tcPr>
          <w:p w14:paraId="28C411DA" w14:textId="77777777" w:rsidR="005D5D55" w:rsidRPr="009C3DBD" w:rsidRDefault="005D5D55" w:rsidP="004372DA">
            <w:pPr>
              <w:spacing w:after="120"/>
            </w:pPr>
          </w:p>
          <w:p w14:paraId="04ED9BB6" w14:textId="77777777" w:rsidR="005D5D55" w:rsidRPr="009C3DBD" w:rsidRDefault="005D5D55" w:rsidP="004372DA">
            <w:pPr>
              <w:spacing w:after="120"/>
            </w:pPr>
          </w:p>
          <w:p w14:paraId="2A7B3B7B" w14:textId="77777777" w:rsidR="005D5D55" w:rsidRPr="009C3DBD" w:rsidRDefault="005D5D55" w:rsidP="004372DA">
            <w:pPr>
              <w:spacing w:after="120"/>
            </w:pPr>
          </w:p>
          <w:p w14:paraId="54A5B786" w14:textId="77777777" w:rsidR="005D5D55" w:rsidRPr="009C3DBD" w:rsidRDefault="005D5D55" w:rsidP="004372DA">
            <w:pPr>
              <w:spacing w:after="120"/>
            </w:pPr>
            <w:r w:rsidRPr="009C3DBD">
              <w:t>£</w:t>
            </w:r>
            <w:r>
              <w:t>0</w:t>
            </w:r>
          </w:p>
          <w:p w14:paraId="747E6159" w14:textId="77777777" w:rsidR="005D5D55" w:rsidRPr="009C3DBD" w:rsidRDefault="005D5D55" w:rsidP="004372DA">
            <w:pPr>
              <w:spacing w:after="120"/>
            </w:pPr>
          </w:p>
          <w:p w14:paraId="2F699316" w14:textId="77777777" w:rsidR="005D5D55" w:rsidRPr="009C3DBD" w:rsidRDefault="005D5D55" w:rsidP="004372DA">
            <w:pPr>
              <w:spacing w:after="120"/>
            </w:pPr>
            <w:r w:rsidRPr="009C3DBD">
              <w:t>£</w:t>
            </w:r>
            <w:r>
              <w:t>0</w:t>
            </w:r>
          </w:p>
        </w:tc>
      </w:tr>
      <w:tr w:rsidR="005D5D55" w:rsidRPr="009C3DBD" w14:paraId="30F353F0" w14:textId="77777777" w:rsidTr="00D11CFA">
        <w:tc>
          <w:tcPr>
            <w:tcW w:w="1951" w:type="dxa"/>
          </w:tcPr>
          <w:p w14:paraId="2C38ECF8" w14:textId="77777777" w:rsidR="005D5D55" w:rsidRPr="009C3DBD" w:rsidRDefault="005D5D55" w:rsidP="004372DA">
            <w:pPr>
              <w:spacing w:after="120"/>
            </w:pPr>
            <w:r w:rsidRPr="009C3DBD">
              <w:t>2(e)(i)</w:t>
            </w:r>
          </w:p>
        </w:tc>
        <w:tc>
          <w:tcPr>
            <w:tcW w:w="4820" w:type="dxa"/>
          </w:tcPr>
          <w:p w14:paraId="1EE7ADF4" w14:textId="77777777" w:rsidR="005D5D55" w:rsidRPr="009C3DBD" w:rsidRDefault="005D5D55" w:rsidP="004372DA">
            <w:pPr>
              <w:spacing w:after="120"/>
            </w:pPr>
            <w:r w:rsidRPr="009C3DBD">
              <w:t>The total amount of CIL receipts for the reported year retained at the end of the reported year</w:t>
            </w:r>
          </w:p>
        </w:tc>
        <w:tc>
          <w:tcPr>
            <w:tcW w:w="3005" w:type="dxa"/>
          </w:tcPr>
          <w:p w14:paraId="390932EC" w14:textId="7659A3A2" w:rsidR="005D5D55" w:rsidRPr="009C3DBD" w:rsidRDefault="005D5D55" w:rsidP="004372DA">
            <w:pPr>
              <w:spacing w:after="120"/>
            </w:pPr>
            <w:r w:rsidRPr="007117B1">
              <w:rPr>
                <w:color w:val="FF0000"/>
              </w:rPr>
              <w:t>£</w:t>
            </w:r>
            <w:r w:rsidR="007117B1" w:rsidRPr="007117B1">
              <w:rPr>
                <w:color w:val="FF0000"/>
                <w:sz w:val="24"/>
                <w:szCs w:val="24"/>
              </w:rPr>
              <w:t>-996</w:t>
            </w:r>
          </w:p>
        </w:tc>
      </w:tr>
      <w:tr w:rsidR="005D5D55" w:rsidRPr="009C3DBD" w14:paraId="10D0168F" w14:textId="77777777" w:rsidTr="00D11CFA">
        <w:tc>
          <w:tcPr>
            <w:tcW w:w="1951" w:type="dxa"/>
          </w:tcPr>
          <w:p w14:paraId="01E7ED9E" w14:textId="77777777" w:rsidR="005D5D55" w:rsidRPr="009C3DBD" w:rsidRDefault="005D5D55" w:rsidP="004372DA">
            <w:pPr>
              <w:spacing w:after="120"/>
            </w:pPr>
            <w:r w:rsidRPr="009C3DBD">
              <w:t>2(e)(ii)</w:t>
            </w:r>
          </w:p>
        </w:tc>
        <w:tc>
          <w:tcPr>
            <w:tcW w:w="4820" w:type="dxa"/>
          </w:tcPr>
          <w:p w14:paraId="39936831" w14:textId="77777777" w:rsidR="005D5D55" w:rsidRPr="009C3DBD" w:rsidRDefault="005D5D55" w:rsidP="004372DA">
            <w:pPr>
              <w:spacing w:after="120"/>
            </w:pPr>
            <w:r w:rsidRPr="009C3DBD">
              <w:t>The total amount of CIL receipts from previous years retained at the end of the reported year</w:t>
            </w:r>
          </w:p>
        </w:tc>
        <w:tc>
          <w:tcPr>
            <w:tcW w:w="3005" w:type="dxa"/>
          </w:tcPr>
          <w:p w14:paraId="6710F691" w14:textId="3A206973" w:rsidR="005D5D55" w:rsidRPr="009C3DBD" w:rsidRDefault="005D5D55" w:rsidP="004372DA">
            <w:pPr>
              <w:spacing w:after="120"/>
            </w:pPr>
            <w:r w:rsidRPr="009C3DBD">
              <w:t>£</w:t>
            </w:r>
            <w:r w:rsidR="007117B1">
              <w:t>none</w:t>
            </w:r>
          </w:p>
        </w:tc>
      </w:tr>
    </w:tbl>
    <w:p w14:paraId="19FE256C" w14:textId="77777777" w:rsidR="005D5D55" w:rsidRPr="009C3DBD" w:rsidRDefault="005D5D55" w:rsidP="005D5D55">
      <w:pPr>
        <w:spacing w:after="0" w:line="240" w:lineRule="auto"/>
      </w:pPr>
      <w:r w:rsidRPr="009C3DBD">
        <w:t xml:space="preserve">*Regulation 59E – Recovery of CIL passed to Local Councils. This will apply where a Local Council has not spent its CIL in accordance with the CIL Regulations or has not spent CIL within 5 years of its receipt. </w:t>
      </w:r>
    </w:p>
    <w:p w14:paraId="45EE5FEC" w14:textId="77777777" w:rsidR="005D5D55" w:rsidRDefault="005D5D55" w:rsidP="005D5D55"/>
    <w:p w14:paraId="570660B9" w14:textId="4CBF67D9" w:rsidR="009D3704" w:rsidRDefault="009D3704" w:rsidP="009D3704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252349">
        <w:rPr>
          <w:b/>
          <w:color w:val="000000" w:themeColor="text1"/>
          <w:sz w:val="28"/>
          <w:szCs w:val="28"/>
        </w:rPr>
        <w:t>Remenham Parish Council - Regulation 121B Monitoring Report</w:t>
      </w:r>
      <w:r>
        <w:rPr>
          <w:b/>
          <w:color w:val="000000" w:themeColor="text1"/>
          <w:sz w:val="28"/>
          <w:szCs w:val="28"/>
        </w:rPr>
        <w:t xml:space="preserve"> 2023-2024</w:t>
      </w:r>
    </w:p>
    <w:p w14:paraId="37C49C95" w14:textId="77777777" w:rsidR="009D3704" w:rsidRDefault="009D3704" w:rsidP="005D5D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3005"/>
      </w:tblGrid>
      <w:tr w:rsidR="009D3704" w:rsidRPr="009C3DBD" w14:paraId="44442CC3" w14:textId="77777777" w:rsidTr="00D11CFA">
        <w:tc>
          <w:tcPr>
            <w:tcW w:w="1951" w:type="dxa"/>
          </w:tcPr>
          <w:p w14:paraId="3E2A3DA6" w14:textId="77777777" w:rsidR="009D3704" w:rsidRPr="009C3DBD" w:rsidRDefault="009D3704" w:rsidP="0047554E">
            <w:pPr>
              <w:rPr>
                <w:b/>
              </w:rPr>
            </w:pPr>
            <w:r>
              <w:rPr>
                <w:b/>
              </w:rPr>
              <w:t>Regulation 121B</w:t>
            </w:r>
            <w:r w:rsidRPr="009C3DBD">
              <w:rPr>
                <w:b/>
              </w:rPr>
              <w:t xml:space="preserve"> Reference</w:t>
            </w:r>
          </w:p>
        </w:tc>
        <w:tc>
          <w:tcPr>
            <w:tcW w:w="4820" w:type="dxa"/>
          </w:tcPr>
          <w:p w14:paraId="758BE40A" w14:textId="77777777" w:rsidR="009D3704" w:rsidRPr="009C3DBD" w:rsidRDefault="009D3704" w:rsidP="0047554E">
            <w:pPr>
              <w:rPr>
                <w:b/>
              </w:rPr>
            </w:pPr>
            <w:r w:rsidRPr="009C3DBD">
              <w:rPr>
                <w:b/>
              </w:rPr>
              <w:t>Description</w:t>
            </w:r>
          </w:p>
        </w:tc>
        <w:tc>
          <w:tcPr>
            <w:tcW w:w="3005" w:type="dxa"/>
          </w:tcPr>
          <w:p w14:paraId="12B85290" w14:textId="77777777" w:rsidR="009D3704" w:rsidRPr="009C3DBD" w:rsidRDefault="009D3704" w:rsidP="0047554E">
            <w:pPr>
              <w:rPr>
                <w:b/>
              </w:rPr>
            </w:pPr>
            <w:r w:rsidRPr="009C3DBD">
              <w:rPr>
                <w:b/>
              </w:rPr>
              <w:t xml:space="preserve">Amount </w:t>
            </w:r>
            <w:r>
              <w:rPr>
                <w:b/>
              </w:rPr>
              <w:t>(rounded up to nearest £)</w:t>
            </w:r>
          </w:p>
        </w:tc>
      </w:tr>
      <w:tr w:rsidR="009D3704" w:rsidRPr="009C3DBD" w14:paraId="1F7DF774" w14:textId="77777777" w:rsidTr="00D11CFA">
        <w:tc>
          <w:tcPr>
            <w:tcW w:w="1951" w:type="dxa"/>
          </w:tcPr>
          <w:p w14:paraId="06761580" w14:textId="77777777" w:rsidR="009D3704" w:rsidRPr="009C3DBD" w:rsidRDefault="009D3704" w:rsidP="0047554E">
            <w:pPr>
              <w:spacing w:after="120"/>
            </w:pPr>
            <w:r w:rsidRPr="009C3DBD">
              <w:t>2(a)</w:t>
            </w:r>
          </w:p>
        </w:tc>
        <w:tc>
          <w:tcPr>
            <w:tcW w:w="4820" w:type="dxa"/>
          </w:tcPr>
          <w:p w14:paraId="7B238F1C" w14:textId="77777777" w:rsidR="009D3704" w:rsidRPr="009C3DBD" w:rsidRDefault="009D3704" w:rsidP="0047554E">
            <w:pPr>
              <w:spacing w:after="120"/>
            </w:pPr>
            <w:r w:rsidRPr="009C3DBD">
              <w:t>Total CIL receipts for the reported year</w:t>
            </w:r>
          </w:p>
        </w:tc>
        <w:tc>
          <w:tcPr>
            <w:tcW w:w="3005" w:type="dxa"/>
          </w:tcPr>
          <w:p w14:paraId="1E362D8B" w14:textId="768E50C2" w:rsidR="009D3704" w:rsidRPr="00BB5B95" w:rsidRDefault="009D3704" w:rsidP="0047554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£0</w:t>
            </w:r>
          </w:p>
        </w:tc>
      </w:tr>
      <w:tr w:rsidR="009D3704" w:rsidRPr="009C3DBD" w14:paraId="33B98BAF" w14:textId="77777777" w:rsidTr="00D11CFA">
        <w:tc>
          <w:tcPr>
            <w:tcW w:w="1951" w:type="dxa"/>
          </w:tcPr>
          <w:p w14:paraId="3E8ADB55" w14:textId="77777777" w:rsidR="009D3704" w:rsidRPr="009C3DBD" w:rsidRDefault="009D3704" w:rsidP="0047554E">
            <w:pPr>
              <w:spacing w:after="120"/>
            </w:pPr>
            <w:r w:rsidRPr="009C3DBD">
              <w:t>2(b)</w:t>
            </w:r>
          </w:p>
        </w:tc>
        <w:tc>
          <w:tcPr>
            <w:tcW w:w="4820" w:type="dxa"/>
          </w:tcPr>
          <w:p w14:paraId="700D1C93" w14:textId="77777777" w:rsidR="009D3704" w:rsidRPr="009C3DBD" w:rsidRDefault="009D3704" w:rsidP="0047554E">
            <w:pPr>
              <w:spacing w:after="120"/>
            </w:pPr>
            <w:r w:rsidRPr="009C3DBD">
              <w:t>Total CIL expenditure for the reported year</w:t>
            </w:r>
          </w:p>
        </w:tc>
        <w:tc>
          <w:tcPr>
            <w:tcW w:w="3005" w:type="dxa"/>
          </w:tcPr>
          <w:p w14:paraId="0DB1E3DB" w14:textId="3B2F90F9" w:rsidR="009D3704" w:rsidRPr="009D3704" w:rsidRDefault="009D3704" w:rsidP="009D3704">
            <w:pPr>
              <w:spacing w:after="160" w:line="259" w:lineRule="auto"/>
              <w:rPr>
                <w:b/>
                <w:bCs/>
              </w:rPr>
            </w:pPr>
            <w:r w:rsidRPr="009D3704">
              <w:rPr>
                <w:b/>
                <w:bCs/>
                <w:color w:val="000000" w:themeColor="text1"/>
              </w:rPr>
              <w:t>£</w:t>
            </w:r>
            <w:r w:rsidR="00D11CFA">
              <w:rPr>
                <w:b/>
                <w:bCs/>
                <w:sz w:val="24"/>
                <w:szCs w:val="24"/>
              </w:rPr>
              <w:t>15,407</w:t>
            </w:r>
          </w:p>
          <w:p w14:paraId="420E254B" w14:textId="4CBD1A97" w:rsidR="009D3704" w:rsidRPr="009D3704" w:rsidRDefault="009D3704" w:rsidP="0047554E">
            <w:pPr>
              <w:spacing w:after="120"/>
              <w:rPr>
                <w:b/>
                <w:bCs/>
              </w:rPr>
            </w:pPr>
          </w:p>
        </w:tc>
      </w:tr>
      <w:tr w:rsidR="009D3704" w:rsidRPr="009C3DBD" w14:paraId="5F86207B" w14:textId="77777777" w:rsidTr="00D11CFA">
        <w:tc>
          <w:tcPr>
            <w:tcW w:w="1951" w:type="dxa"/>
          </w:tcPr>
          <w:p w14:paraId="70307F74" w14:textId="77777777" w:rsidR="009D3704" w:rsidRPr="009C3DBD" w:rsidRDefault="009D3704" w:rsidP="0047554E">
            <w:pPr>
              <w:spacing w:after="120"/>
            </w:pPr>
            <w:r w:rsidRPr="009C3DBD">
              <w:t>2(c)</w:t>
            </w:r>
          </w:p>
        </w:tc>
        <w:tc>
          <w:tcPr>
            <w:tcW w:w="4820" w:type="dxa"/>
          </w:tcPr>
          <w:p w14:paraId="0F967EE7" w14:textId="77777777" w:rsidR="009D3704" w:rsidRPr="009C3DBD" w:rsidRDefault="009D3704" w:rsidP="0047554E">
            <w:pPr>
              <w:spacing w:after="120"/>
            </w:pPr>
            <w:r w:rsidRPr="009C3DBD">
              <w:t xml:space="preserve">Summary of CIL expenditure during the reported year including-  </w:t>
            </w:r>
          </w:p>
          <w:p w14:paraId="1B8F1DD7" w14:textId="77777777" w:rsidR="009D3704" w:rsidRPr="009C3DBD" w:rsidRDefault="009D3704" w:rsidP="0047554E">
            <w:pPr>
              <w:spacing w:after="120"/>
            </w:pPr>
            <w:r w:rsidRPr="009C3DBD">
              <w:t xml:space="preserve">i) The items to which CIL has been applied </w:t>
            </w:r>
          </w:p>
          <w:p w14:paraId="5C78843D" w14:textId="77777777" w:rsidR="009D3704" w:rsidRPr="009C3DBD" w:rsidRDefault="009D3704" w:rsidP="0047554E">
            <w:pPr>
              <w:spacing w:after="120"/>
            </w:pPr>
            <w:r w:rsidRPr="009C3DBD">
              <w:t>ii) The amount of CIL expenditure on each item</w:t>
            </w:r>
          </w:p>
          <w:p w14:paraId="16760EC6" w14:textId="77777777" w:rsidR="009D3704" w:rsidRPr="009C3DBD" w:rsidRDefault="009D3704" w:rsidP="0047554E">
            <w:pPr>
              <w:spacing w:after="120"/>
            </w:pPr>
            <w:r w:rsidRPr="009C3DBD">
              <w:t xml:space="preserve"> </w:t>
            </w:r>
          </w:p>
          <w:p w14:paraId="4A218A03" w14:textId="77777777" w:rsidR="009D3704" w:rsidRPr="005F0161" w:rsidRDefault="009D3704" w:rsidP="0047554E">
            <w:pPr>
              <w:spacing w:after="120"/>
              <w:rPr>
                <w:b/>
              </w:rPr>
            </w:pPr>
            <w:r w:rsidRPr="005F0161">
              <w:rPr>
                <w:b/>
              </w:rPr>
              <w:t>Project:</w:t>
            </w:r>
          </w:p>
          <w:p w14:paraId="03B864E4" w14:textId="77777777" w:rsidR="009D3704" w:rsidRPr="005F0161" w:rsidRDefault="009D3704" w:rsidP="0047554E">
            <w:pPr>
              <w:spacing w:after="0" w:line="240" w:lineRule="auto"/>
              <w:rPr>
                <w:b/>
              </w:rPr>
            </w:pPr>
            <w:r w:rsidRPr="005F0161">
              <w:rPr>
                <w:b/>
              </w:rPr>
              <w:t>I:  paving and downlighting in front of Parish Hall</w:t>
            </w:r>
          </w:p>
          <w:p w14:paraId="54034376" w14:textId="77777777" w:rsidR="009D3704" w:rsidRPr="005F0161" w:rsidRDefault="009D3704" w:rsidP="0047554E">
            <w:pPr>
              <w:spacing w:after="0" w:line="240" w:lineRule="auto"/>
              <w:rPr>
                <w:b/>
              </w:rPr>
            </w:pPr>
            <w:r w:rsidRPr="005F0161">
              <w:rPr>
                <w:b/>
              </w:rPr>
              <w:t>II: SID traffic signs on A4130/A321</w:t>
            </w:r>
          </w:p>
          <w:p w14:paraId="1C3FEE65" w14:textId="77777777" w:rsidR="009D3704" w:rsidRPr="005F0161" w:rsidRDefault="009D3704" w:rsidP="0047554E">
            <w:pPr>
              <w:spacing w:after="0" w:line="240" w:lineRule="auto"/>
              <w:rPr>
                <w:b/>
              </w:rPr>
            </w:pPr>
            <w:r w:rsidRPr="005F0161">
              <w:rPr>
                <w:b/>
              </w:rPr>
              <w:t>III: biodiversity actions and wild trail alongside the A321</w:t>
            </w:r>
          </w:p>
          <w:p w14:paraId="5BA95B14" w14:textId="77777777" w:rsidR="009D3704" w:rsidRPr="005F0161" w:rsidRDefault="009D3704" w:rsidP="0047554E">
            <w:pPr>
              <w:spacing w:after="0" w:line="240" w:lineRule="auto"/>
              <w:rPr>
                <w:b/>
              </w:rPr>
            </w:pPr>
            <w:r w:rsidRPr="005F0161">
              <w:rPr>
                <w:b/>
              </w:rPr>
              <w:t>IV: parking controls in Ferry Lane Aston and improvements to Aston Lane</w:t>
            </w:r>
          </w:p>
          <w:p w14:paraId="0B17E590" w14:textId="77777777" w:rsidR="009D3704" w:rsidRPr="005F0161" w:rsidRDefault="009D3704" w:rsidP="0047554E">
            <w:pPr>
              <w:spacing w:after="0" w:line="240" w:lineRule="auto"/>
              <w:rPr>
                <w:b/>
              </w:rPr>
            </w:pPr>
            <w:r w:rsidRPr="005F0161">
              <w:rPr>
                <w:b/>
              </w:rPr>
              <w:t>V: towpath, defibrillator, commemorative bench, gate widening and bins</w:t>
            </w:r>
          </w:p>
          <w:p w14:paraId="2ECE69E1" w14:textId="77777777" w:rsidR="009D3704" w:rsidRPr="009C3DBD" w:rsidRDefault="009D3704" w:rsidP="0047554E">
            <w:pPr>
              <w:spacing w:after="120"/>
            </w:pPr>
          </w:p>
        </w:tc>
        <w:tc>
          <w:tcPr>
            <w:tcW w:w="3005" w:type="dxa"/>
          </w:tcPr>
          <w:p w14:paraId="3FC0A8CA" w14:textId="2AD97162" w:rsidR="009D3704" w:rsidRDefault="007117B1" w:rsidP="0047554E">
            <w:pPr>
              <w:spacing w:after="120"/>
            </w:pPr>
            <w:r>
              <w:t>I: £12</w:t>
            </w:r>
            <w:r w:rsidR="00D11CFA">
              <w:t>,</w:t>
            </w:r>
            <w:r>
              <w:t>043</w:t>
            </w:r>
          </w:p>
          <w:p w14:paraId="60B8B333" w14:textId="2DEF982C" w:rsidR="007117B1" w:rsidRDefault="007117B1" w:rsidP="0047554E">
            <w:pPr>
              <w:spacing w:after="120"/>
            </w:pPr>
            <w:r>
              <w:t>II:</w:t>
            </w:r>
          </w:p>
          <w:p w14:paraId="2F2DE2C7" w14:textId="17F4FDCA" w:rsidR="007117B1" w:rsidRDefault="007117B1" w:rsidP="0047554E">
            <w:pPr>
              <w:spacing w:after="120"/>
            </w:pPr>
            <w:r>
              <w:t xml:space="preserve">III: </w:t>
            </w:r>
          </w:p>
          <w:p w14:paraId="4F2A3F26" w14:textId="48AD4738" w:rsidR="007117B1" w:rsidRPr="009C3DBD" w:rsidRDefault="007117B1" w:rsidP="0047554E">
            <w:pPr>
              <w:spacing w:after="120"/>
            </w:pPr>
            <w:r>
              <w:t>IV-V: £3365</w:t>
            </w:r>
          </w:p>
          <w:p w14:paraId="5D18353B" w14:textId="77777777" w:rsidR="009D3704" w:rsidRPr="009C3DBD" w:rsidRDefault="009D3704" w:rsidP="0047554E">
            <w:pPr>
              <w:spacing w:after="120"/>
            </w:pPr>
          </w:p>
          <w:p w14:paraId="04BF0F33" w14:textId="77777777" w:rsidR="009D3704" w:rsidRPr="009C3DBD" w:rsidRDefault="009D3704" w:rsidP="0047554E">
            <w:pPr>
              <w:spacing w:after="120"/>
            </w:pPr>
          </w:p>
          <w:p w14:paraId="30B6C72F" w14:textId="77777777" w:rsidR="009D3704" w:rsidRPr="009C3DBD" w:rsidRDefault="009D3704" w:rsidP="0047554E">
            <w:pPr>
              <w:spacing w:after="120"/>
            </w:pPr>
          </w:p>
          <w:p w14:paraId="6F041DA1" w14:textId="77777777" w:rsidR="009D3704" w:rsidRPr="009C3DBD" w:rsidRDefault="009D3704" w:rsidP="0047554E">
            <w:pPr>
              <w:spacing w:after="120"/>
            </w:pPr>
          </w:p>
          <w:p w14:paraId="0BF1953D" w14:textId="77777777" w:rsidR="009D3704" w:rsidRPr="009C3DBD" w:rsidRDefault="009D3704" w:rsidP="0047554E">
            <w:pPr>
              <w:spacing w:after="120"/>
            </w:pPr>
          </w:p>
          <w:p w14:paraId="4DF7006E" w14:textId="77777777" w:rsidR="009D3704" w:rsidRPr="009C3DBD" w:rsidRDefault="009D3704" w:rsidP="0047554E">
            <w:pPr>
              <w:spacing w:after="120"/>
            </w:pPr>
          </w:p>
          <w:p w14:paraId="17D84971" w14:textId="77777777" w:rsidR="009D3704" w:rsidRPr="009C3DBD" w:rsidRDefault="009D3704" w:rsidP="0047554E">
            <w:pPr>
              <w:spacing w:after="120"/>
            </w:pPr>
          </w:p>
        </w:tc>
      </w:tr>
      <w:tr w:rsidR="009D3704" w:rsidRPr="009C3DBD" w14:paraId="13706373" w14:textId="77777777" w:rsidTr="00D11CFA">
        <w:tc>
          <w:tcPr>
            <w:tcW w:w="1951" w:type="dxa"/>
          </w:tcPr>
          <w:p w14:paraId="379903DF" w14:textId="77777777" w:rsidR="009D3704" w:rsidRPr="009C3DBD" w:rsidRDefault="009D3704" w:rsidP="0047554E">
            <w:pPr>
              <w:spacing w:after="120"/>
            </w:pPr>
            <w:r w:rsidRPr="009C3DBD">
              <w:t>2(d)</w:t>
            </w:r>
          </w:p>
        </w:tc>
        <w:tc>
          <w:tcPr>
            <w:tcW w:w="4820" w:type="dxa"/>
          </w:tcPr>
          <w:p w14:paraId="04365F27" w14:textId="77777777" w:rsidR="009D3704" w:rsidRPr="009C3DBD" w:rsidRDefault="009D3704" w:rsidP="0047554E">
            <w:pPr>
              <w:spacing w:after="120"/>
            </w:pPr>
            <w:r w:rsidRPr="009C3DBD">
              <w:t>Details of any notices received in accordance with Regulation 59E*, including:</w:t>
            </w:r>
          </w:p>
          <w:p w14:paraId="34ED062E" w14:textId="77777777" w:rsidR="009D3704" w:rsidRPr="009C3DBD" w:rsidRDefault="009D3704" w:rsidP="009D3704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120" w:line="240" w:lineRule="auto"/>
            </w:pPr>
            <w:r w:rsidRPr="009C3DBD">
              <w:t>Total value of CIL receipts subject to notices served in accordance with regulation 59E during the reported year;</w:t>
            </w:r>
          </w:p>
          <w:p w14:paraId="0412D03B" w14:textId="77777777" w:rsidR="009D3704" w:rsidRPr="009C3DBD" w:rsidRDefault="009D3704" w:rsidP="009D3704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120" w:line="240" w:lineRule="auto"/>
              <w:ind w:left="317" w:hanging="283"/>
            </w:pPr>
            <w:r w:rsidRPr="009C3DBD">
              <w:t>The total value of CIL receipts subject to a notice served in accordance with regulation 59E in any year that h</w:t>
            </w:r>
            <w:r>
              <w:t>as not been paid to the Borough</w:t>
            </w:r>
            <w:r w:rsidRPr="009C3DBD">
              <w:t xml:space="preserve"> Council by the end of the reported year</w:t>
            </w:r>
          </w:p>
        </w:tc>
        <w:tc>
          <w:tcPr>
            <w:tcW w:w="3005" w:type="dxa"/>
          </w:tcPr>
          <w:p w14:paraId="60CB1FC7" w14:textId="77777777" w:rsidR="009D3704" w:rsidRPr="009C3DBD" w:rsidRDefault="009D3704" w:rsidP="0047554E">
            <w:pPr>
              <w:spacing w:after="120"/>
            </w:pPr>
          </w:p>
          <w:p w14:paraId="6B8F05E8" w14:textId="77777777" w:rsidR="009D3704" w:rsidRPr="009C3DBD" w:rsidRDefault="009D3704" w:rsidP="0047554E">
            <w:pPr>
              <w:spacing w:after="120"/>
            </w:pPr>
          </w:p>
          <w:p w14:paraId="68E295B5" w14:textId="77777777" w:rsidR="009D3704" w:rsidRPr="009C3DBD" w:rsidRDefault="009D3704" w:rsidP="0047554E">
            <w:pPr>
              <w:spacing w:after="120"/>
            </w:pPr>
          </w:p>
          <w:p w14:paraId="5796277B" w14:textId="77777777" w:rsidR="009D3704" w:rsidRPr="009C3DBD" w:rsidRDefault="009D3704" w:rsidP="0047554E">
            <w:pPr>
              <w:spacing w:after="120"/>
            </w:pPr>
            <w:r w:rsidRPr="009C3DBD">
              <w:t>£</w:t>
            </w:r>
          </w:p>
          <w:p w14:paraId="367574A6" w14:textId="77777777" w:rsidR="009D3704" w:rsidRPr="009C3DBD" w:rsidRDefault="009D3704" w:rsidP="0047554E">
            <w:pPr>
              <w:spacing w:after="120"/>
            </w:pPr>
          </w:p>
          <w:p w14:paraId="5308CB69" w14:textId="77777777" w:rsidR="009D3704" w:rsidRPr="009C3DBD" w:rsidRDefault="009D3704" w:rsidP="0047554E">
            <w:pPr>
              <w:spacing w:after="120"/>
            </w:pPr>
            <w:r w:rsidRPr="009C3DBD">
              <w:t>£</w:t>
            </w:r>
          </w:p>
        </w:tc>
      </w:tr>
      <w:tr w:rsidR="009D3704" w:rsidRPr="009C3DBD" w14:paraId="6DFD72B9" w14:textId="77777777" w:rsidTr="00D11CFA">
        <w:tc>
          <w:tcPr>
            <w:tcW w:w="1951" w:type="dxa"/>
          </w:tcPr>
          <w:p w14:paraId="59A3E042" w14:textId="77777777" w:rsidR="009D3704" w:rsidRPr="009C3DBD" w:rsidRDefault="009D3704" w:rsidP="0047554E">
            <w:pPr>
              <w:spacing w:after="120"/>
            </w:pPr>
            <w:r w:rsidRPr="009C3DBD">
              <w:t>2(e)(i)</w:t>
            </w:r>
          </w:p>
        </w:tc>
        <w:tc>
          <w:tcPr>
            <w:tcW w:w="4820" w:type="dxa"/>
          </w:tcPr>
          <w:p w14:paraId="7EDF27A1" w14:textId="77777777" w:rsidR="009D3704" w:rsidRPr="009C3DBD" w:rsidRDefault="009D3704" w:rsidP="0047554E">
            <w:pPr>
              <w:spacing w:after="120"/>
            </w:pPr>
            <w:r w:rsidRPr="009C3DBD">
              <w:t>The total amount of CIL receipts for the reported year retained at the end of the reported year</w:t>
            </w:r>
          </w:p>
        </w:tc>
        <w:tc>
          <w:tcPr>
            <w:tcW w:w="3005" w:type="dxa"/>
          </w:tcPr>
          <w:p w14:paraId="52003BA8" w14:textId="72DF76AB" w:rsidR="009D3704" w:rsidRPr="009C3DBD" w:rsidRDefault="009D3704" w:rsidP="0047554E">
            <w:pPr>
              <w:spacing w:after="120"/>
            </w:pPr>
            <w:r w:rsidRPr="009C3DBD">
              <w:t>£</w:t>
            </w:r>
            <w:r w:rsidR="007117B1" w:rsidRPr="007117B1">
              <w:rPr>
                <w:color w:val="FF0000"/>
                <w:sz w:val="24"/>
                <w:szCs w:val="24"/>
              </w:rPr>
              <w:t>-16</w:t>
            </w:r>
            <w:r w:rsidR="00D11CFA">
              <w:rPr>
                <w:color w:val="FF0000"/>
                <w:sz w:val="24"/>
                <w:szCs w:val="24"/>
              </w:rPr>
              <w:t>,</w:t>
            </w:r>
            <w:r w:rsidR="007117B1" w:rsidRPr="007117B1">
              <w:rPr>
                <w:color w:val="FF0000"/>
                <w:sz w:val="24"/>
                <w:szCs w:val="24"/>
              </w:rPr>
              <w:t>40</w:t>
            </w:r>
            <w:r w:rsidR="007117B1">
              <w:rPr>
                <w:color w:val="FF0000"/>
                <w:sz w:val="24"/>
                <w:szCs w:val="24"/>
              </w:rPr>
              <w:t>4</w:t>
            </w:r>
          </w:p>
        </w:tc>
      </w:tr>
      <w:tr w:rsidR="009D3704" w:rsidRPr="009C3DBD" w14:paraId="63AAED42" w14:textId="77777777" w:rsidTr="00D11CFA">
        <w:tc>
          <w:tcPr>
            <w:tcW w:w="1951" w:type="dxa"/>
          </w:tcPr>
          <w:p w14:paraId="2F27031E" w14:textId="77777777" w:rsidR="009D3704" w:rsidRPr="009C3DBD" w:rsidRDefault="009D3704" w:rsidP="0047554E">
            <w:pPr>
              <w:spacing w:after="120"/>
            </w:pPr>
            <w:r w:rsidRPr="009C3DBD">
              <w:t>2(e)(ii)</w:t>
            </w:r>
          </w:p>
        </w:tc>
        <w:tc>
          <w:tcPr>
            <w:tcW w:w="4820" w:type="dxa"/>
          </w:tcPr>
          <w:p w14:paraId="06AF5C8F" w14:textId="77777777" w:rsidR="009D3704" w:rsidRPr="009C3DBD" w:rsidRDefault="009D3704" w:rsidP="0047554E">
            <w:pPr>
              <w:spacing w:after="120"/>
            </w:pPr>
            <w:r w:rsidRPr="009C3DBD">
              <w:t>The total amount of CIL receipts from previous years retained at the end of the reported year</w:t>
            </w:r>
          </w:p>
        </w:tc>
        <w:tc>
          <w:tcPr>
            <w:tcW w:w="3005" w:type="dxa"/>
          </w:tcPr>
          <w:p w14:paraId="107E9871" w14:textId="53177FBA" w:rsidR="009D3704" w:rsidRPr="009C3DBD" w:rsidRDefault="009D3704" w:rsidP="0047554E">
            <w:pPr>
              <w:spacing w:after="120"/>
            </w:pPr>
            <w:r w:rsidRPr="009C3DBD">
              <w:t>£</w:t>
            </w:r>
            <w:r w:rsidR="007117B1">
              <w:t>none</w:t>
            </w:r>
          </w:p>
        </w:tc>
      </w:tr>
    </w:tbl>
    <w:p w14:paraId="2F5CDE62" w14:textId="77777777" w:rsidR="009D3704" w:rsidRPr="009C3DBD" w:rsidRDefault="009D3704" w:rsidP="009D3704">
      <w:pPr>
        <w:spacing w:after="0" w:line="240" w:lineRule="auto"/>
      </w:pPr>
      <w:r w:rsidRPr="009C3DBD">
        <w:t xml:space="preserve">*Regulation 59E – Recovery of CIL passed to Local Councils. This will apply where a Local Council has not spent its CIL in accordance with the CIL Regulations or has not spent CIL within 5 years of its receipt. </w:t>
      </w:r>
    </w:p>
    <w:p w14:paraId="6F0C190F" w14:textId="77777777" w:rsidR="009D3704" w:rsidRDefault="009D3704" w:rsidP="005D5D55"/>
    <w:p w14:paraId="36AD3E2B" w14:textId="77777777" w:rsidR="00FD4102" w:rsidRDefault="00FD4102"/>
    <w:sectPr w:rsidR="00FD4102" w:rsidSect="00E83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134"/>
    <w:multiLevelType w:val="hybridMultilevel"/>
    <w:tmpl w:val="D0B41898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31FF6"/>
    <w:multiLevelType w:val="hybridMultilevel"/>
    <w:tmpl w:val="D0B41898"/>
    <w:lvl w:ilvl="0" w:tplc="8CA639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E15C1"/>
    <w:multiLevelType w:val="hybridMultilevel"/>
    <w:tmpl w:val="D8583316"/>
    <w:lvl w:ilvl="0" w:tplc="58F077BC">
      <w:start w:val="1"/>
      <w:numFmt w:val="lowerRoman"/>
      <w:lvlText w:val="%1)"/>
      <w:lvlJc w:val="left"/>
      <w:pPr>
        <w:ind w:left="103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421F656C"/>
    <w:multiLevelType w:val="hybridMultilevel"/>
    <w:tmpl w:val="62BAD12E"/>
    <w:lvl w:ilvl="0" w:tplc="EED05014">
      <w:start w:val="1"/>
      <w:numFmt w:val="lowerRoman"/>
      <w:lvlText w:val="%1)"/>
      <w:lvlJc w:val="left"/>
      <w:pPr>
        <w:ind w:left="103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64E16B60"/>
    <w:multiLevelType w:val="hybridMultilevel"/>
    <w:tmpl w:val="D0B41898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32AA3"/>
    <w:multiLevelType w:val="hybridMultilevel"/>
    <w:tmpl w:val="D0B41898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877708">
    <w:abstractNumId w:val="1"/>
  </w:num>
  <w:num w:numId="2" w16cid:durableId="467941302">
    <w:abstractNumId w:val="0"/>
  </w:num>
  <w:num w:numId="3" w16cid:durableId="1388996618">
    <w:abstractNumId w:val="4"/>
  </w:num>
  <w:num w:numId="4" w16cid:durableId="265961792">
    <w:abstractNumId w:val="2"/>
  </w:num>
  <w:num w:numId="5" w16cid:durableId="1944263393">
    <w:abstractNumId w:val="3"/>
  </w:num>
  <w:num w:numId="6" w16cid:durableId="17074815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6fe5532a-bab2-4286-923b-8d44ada48728"/>
  </w:docVars>
  <w:rsids>
    <w:rsidRoot w:val="00E83C8F"/>
    <w:rsid w:val="00036FA1"/>
    <w:rsid w:val="000761BE"/>
    <w:rsid w:val="001134F5"/>
    <w:rsid w:val="00146714"/>
    <w:rsid w:val="00296BD1"/>
    <w:rsid w:val="002F6237"/>
    <w:rsid w:val="003A359A"/>
    <w:rsid w:val="003C4509"/>
    <w:rsid w:val="00490373"/>
    <w:rsid w:val="005D5D55"/>
    <w:rsid w:val="005F41D3"/>
    <w:rsid w:val="00613B9A"/>
    <w:rsid w:val="00637E46"/>
    <w:rsid w:val="00661799"/>
    <w:rsid w:val="00670338"/>
    <w:rsid w:val="00711644"/>
    <w:rsid w:val="007117B1"/>
    <w:rsid w:val="008C010B"/>
    <w:rsid w:val="008F35C3"/>
    <w:rsid w:val="008F4DA2"/>
    <w:rsid w:val="00914672"/>
    <w:rsid w:val="009D3704"/>
    <w:rsid w:val="00A42A28"/>
    <w:rsid w:val="00A72B8B"/>
    <w:rsid w:val="00B33726"/>
    <w:rsid w:val="00BE089B"/>
    <w:rsid w:val="00D11CFA"/>
    <w:rsid w:val="00E01179"/>
    <w:rsid w:val="00E31E41"/>
    <w:rsid w:val="00E83C8F"/>
    <w:rsid w:val="00FA2CE6"/>
    <w:rsid w:val="00FB0AA8"/>
    <w:rsid w:val="00F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AB027"/>
  <w15:chartTrackingRefBased/>
  <w15:docId w15:val="{20D69DD0-12B1-43FE-AE27-B241DFA1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C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FE0A1-9C95-401D-8EBE-9F2C1684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Sermon (Staff)</dc:creator>
  <cp:keywords/>
  <dc:description/>
  <cp:lastModifiedBy>RemenhamPC</cp:lastModifiedBy>
  <cp:revision>2</cp:revision>
  <cp:lastPrinted>2023-12-09T21:34:00Z</cp:lastPrinted>
  <dcterms:created xsi:type="dcterms:W3CDTF">2023-12-09T22:01:00Z</dcterms:created>
  <dcterms:modified xsi:type="dcterms:W3CDTF">2023-12-09T22:01:00Z</dcterms:modified>
</cp:coreProperties>
</file>